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E9" w:rsidRPr="002C6510" w:rsidRDefault="00D058E9" w:rsidP="00D058E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058E9" w:rsidRPr="002C6510" w:rsidRDefault="00D058E9" w:rsidP="00D058E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D058E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D058E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C6320" w:rsidRPr="002C6510" w:rsidRDefault="00D058E9" w:rsidP="00D058E9">
      <w:pPr>
        <w:jc w:val="center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EDITAL Nº 01/2019</w:t>
      </w:r>
    </w:p>
    <w:p w:rsidR="00D058E9" w:rsidRPr="002C6510" w:rsidRDefault="00D058E9" w:rsidP="00D058E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058E9" w:rsidRPr="00F62F46" w:rsidRDefault="00F62F46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 PRESIDENTE </w:t>
      </w:r>
      <w:r w:rsidR="00D058E9" w:rsidRPr="002C6510">
        <w:rPr>
          <w:rFonts w:ascii="Times New Roman" w:hAnsi="Times New Roman" w:cs="Times New Roman"/>
          <w:sz w:val="26"/>
          <w:szCs w:val="26"/>
        </w:rPr>
        <w:t xml:space="preserve">DO CONSELHO MUNICIPAL DOS DIREITOS DA CRIANÇA E DO ADOLESCENTE DE COLORADO, SRA. </w:t>
      </w:r>
      <w:r>
        <w:rPr>
          <w:rFonts w:ascii="Times New Roman" w:hAnsi="Times New Roman" w:cs="Times New Roman"/>
          <w:sz w:val="26"/>
          <w:szCs w:val="26"/>
        </w:rPr>
        <w:t>TATIANE PASINATO</w:t>
      </w:r>
      <w:r w:rsidR="00D058E9" w:rsidRPr="002C6510">
        <w:rPr>
          <w:rFonts w:ascii="Times New Roman" w:hAnsi="Times New Roman" w:cs="Times New Roman"/>
          <w:sz w:val="26"/>
          <w:szCs w:val="26"/>
        </w:rPr>
        <w:t xml:space="preserve"> (CMDCA),</w:t>
      </w:r>
      <w:r w:rsidR="00197E75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="00D058E9" w:rsidRPr="002C6510">
        <w:rPr>
          <w:rFonts w:ascii="Times New Roman" w:hAnsi="Times New Roman" w:cs="Times New Roman"/>
          <w:sz w:val="26"/>
          <w:szCs w:val="26"/>
        </w:rPr>
        <w:t xml:space="preserve">no uso da atribuição que lhe é conferido pela </w:t>
      </w:r>
      <w:r w:rsidR="00D058E9" w:rsidRPr="002C6510">
        <w:rPr>
          <w:rFonts w:ascii="Times New Roman" w:hAnsi="Times New Roman" w:cs="Times New Roman"/>
          <w:b/>
          <w:sz w:val="26"/>
          <w:szCs w:val="26"/>
        </w:rPr>
        <w:t xml:space="preserve">Lei de criação do Conselho Municipal, </w:t>
      </w:r>
      <w:r w:rsidR="00D058E9" w:rsidRPr="002C6510">
        <w:rPr>
          <w:rFonts w:ascii="Times New Roman" w:hAnsi="Times New Roman" w:cs="Times New Roman"/>
          <w:sz w:val="26"/>
          <w:szCs w:val="26"/>
        </w:rPr>
        <w:t xml:space="preserve">torna público o presente EDITAL de convocação para o processo de escolha, em 06 de outubro de 2019, para membros titulares e suplentes do Conselho Tutelar para o quadriênio de 10 de janeiro de 2020 a 10 de janeiro de 2024 pela Resolução </w:t>
      </w:r>
      <w:r w:rsidR="00D058E9" w:rsidRPr="00F62F46">
        <w:rPr>
          <w:rFonts w:ascii="Times New Roman" w:hAnsi="Times New Roman" w:cs="Times New Roman"/>
          <w:sz w:val="26"/>
          <w:szCs w:val="26"/>
        </w:rPr>
        <w:t xml:space="preserve">nº </w:t>
      </w:r>
      <w:r w:rsidR="00197E75" w:rsidRPr="00F62F46">
        <w:rPr>
          <w:rFonts w:ascii="Times New Roman" w:hAnsi="Times New Roman" w:cs="Times New Roman"/>
          <w:sz w:val="26"/>
          <w:szCs w:val="26"/>
        </w:rPr>
        <w:t>01</w:t>
      </w:r>
      <w:r w:rsidR="00D058E9" w:rsidRPr="00F62F46">
        <w:rPr>
          <w:rFonts w:ascii="Times New Roman" w:hAnsi="Times New Roman" w:cs="Times New Roman"/>
          <w:sz w:val="26"/>
          <w:szCs w:val="26"/>
        </w:rPr>
        <w:t>/2019, do CMDCA local.</w:t>
      </w:r>
      <w:r w:rsidR="00D76C27" w:rsidRPr="00F62F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58E9" w:rsidRPr="002C6510" w:rsidRDefault="00D058E9" w:rsidP="00D058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510">
        <w:rPr>
          <w:rFonts w:ascii="Times New Roman" w:hAnsi="Times New Roman" w:cs="Times New Roman"/>
          <w:b/>
          <w:sz w:val="26"/>
          <w:szCs w:val="26"/>
        </w:rPr>
        <w:t>1. DISPOSIÇÕES PRELIMINARES</w:t>
      </w:r>
    </w:p>
    <w:p w:rsidR="00D058E9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58E9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1.1 As inscrições processar-se-ão em conformidade com o que dispõe a Lei Federal 8069/1990 – Estatuto da Criança e do Adolescente (ECA) e a Resolução nº 170 de 10 de dezembro de 2014 do Conselho Nacional dos Direitos da Criança e do Adolescente (CONANDA), Resolução nº </w:t>
      </w:r>
      <w:r w:rsidR="00D76C27" w:rsidRPr="002C6510">
        <w:rPr>
          <w:rFonts w:ascii="Times New Roman" w:hAnsi="Times New Roman" w:cs="Times New Roman"/>
          <w:sz w:val="26"/>
          <w:szCs w:val="26"/>
        </w:rPr>
        <w:t xml:space="preserve">203/ </w:t>
      </w:r>
      <w:r w:rsidRPr="002C6510">
        <w:rPr>
          <w:rFonts w:ascii="Times New Roman" w:hAnsi="Times New Roman" w:cs="Times New Roman"/>
          <w:sz w:val="26"/>
          <w:szCs w:val="26"/>
        </w:rPr>
        <w:t xml:space="preserve">2019 do Conselho Estadual dos Direitos da Criança 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 Adolescentes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(CEDICA/RS), assim como as leis municipais de criação do CMDCA e do Conselho Tutelar.</w:t>
      </w:r>
    </w:p>
    <w:p w:rsidR="00D058E9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58E9" w:rsidRPr="002C6510" w:rsidRDefault="00D058E9" w:rsidP="00D058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510">
        <w:rPr>
          <w:rFonts w:ascii="Times New Roman" w:hAnsi="Times New Roman" w:cs="Times New Roman"/>
          <w:b/>
          <w:sz w:val="26"/>
          <w:szCs w:val="26"/>
        </w:rPr>
        <w:t>2. DO PROCESSO DE ESCOLHA</w:t>
      </w:r>
    </w:p>
    <w:p w:rsidR="00D058E9" w:rsidRPr="002C6510" w:rsidRDefault="00D058E9" w:rsidP="00D058E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C02CF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 2.1. O processo de escolha dos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(as)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conselheiros(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tutelares titulares e suplentes na data acima especificada será realizado sob a responsabilidade do Conselho Municipal dos Direitos da Criança e do Adolescente de </w:t>
      </w:r>
      <w:r w:rsidR="005C02CF" w:rsidRPr="002C6510">
        <w:rPr>
          <w:rFonts w:ascii="Times New Roman" w:hAnsi="Times New Roman" w:cs="Times New Roman"/>
          <w:sz w:val="26"/>
          <w:szCs w:val="26"/>
        </w:rPr>
        <w:t xml:space="preserve">Colorado, </w:t>
      </w:r>
      <w:r w:rsidRPr="002C6510">
        <w:rPr>
          <w:rFonts w:ascii="Times New Roman" w:hAnsi="Times New Roman" w:cs="Times New Roman"/>
          <w:sz w:val="26"/>
          <w:szCs w:val="26"/>
        </w:rPr>
        <w:t xml:space="preserve">e sob a fiscalização do Ministério Público, cabendo ao CMDCA: </w:t>
      </w:r>
    </w:p>
    <w:p w:rsidR="00D76C27" w:rsidRPr="002C6510" w:rsidRDefault="00D76C27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76C27" w:rsidRDefault="00D76C27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2F46" w:rsidRPr="002C6510" w:rsidRDefault="00F62F46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C02CF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I – compor a Comissão Especial Eleitoral;</w:t>
      </w:r>
    </w:p>
    <w:p w:rsidR="005C02CF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 II – expedir Resoluções acerca do processo eleitoral naquilo que se fizer necessário;</w:t>
      </w:r>
    </w:p>
    <w:p w:rsidR="00D76C27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 III – julgar: </w:t>
      </w:r>
    </w:p>
    <w:p w:rsidR="005C02CF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a) os recursos interpostos contra as decisões da Comissão Especial Eleitoral;</w:t>
      </w:r>
    </w:p>
    <w:p w:rsidR="005C02CF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 b) as impugnações ao resultado geral das eleições; </w:t>
      </w:r>
    </w:p>
    <w:p w:rsidR="005C02CF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IV – publicar o resultado geral do processo de escolha; e</w:t>
      </w:r>
    </w:p>
    <w:p w:rsidR="00D058E9" w:rsidRPr="002C6510" w:rsidRDefault="00D058E9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V – proclamar os</w:t>
      </w:r>
      <w:r w:rsidR="00D76C27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(as)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eleitos(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as).</w:t>
      </w:r>
    </w:p>
    <w:p w:rsidR="00D058E9" w:rsidRPr="002C6510" w:rsidRDefault="005C02CF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2.2. Os membros do Conselho Tutelar local serão escolhidos mediante o sufrágio universal, direto, secreto e facultativo dos</w:t>
      </w:r>
      <w:r w:rsidR="00D76C27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(as) eleitores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(as) do município, em </w:t>
      </w:r>
      <w:r w:rsidRPr="002C6510">
        <w:rPr>
          <w:rFonts w:ascii="Times New Roman" w:hAnsi="Times New Roman" w:cs="Times New Roman"/>
          <w:b/>
          <w:sz w:val="26"/>
          <w:szCs w:val="26"/>
        </w:rPr>
        <w:t>data de 06 de outubro de 2019</w:t>
      </w:r>
      <w:r w:rsidRPr="002C6510">
        <w:rPr>
          <w:rFonts w:ascii="Times New Roman" w:hAnsi="Times New Roman" w:cs="Times New Roman"/>
          <w:sz w:val="26"/>
          <w:szCs w:val="26"/>
        </w:rPr>
        <w:t xml:space="preserve">, sendo que a posse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conselheiros(as)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tutelares titulares eleitos ocorrerá em data de 10 de janeiro de 2020.</w:t>
      </w:r>
    </w:p>
    <w:p w:rsidR="005C02CF" w:rsidRPr="002C6510" w:rsidRDefault="005C02CF" w:rsidP="005C02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510">
        <w:rPr>
          <w:rFonts w:ascii="Times New Roman" w:hAnsi="Times New Roman" w:cs="Times New Roman"/>
          <w:b/>
          <w:sz w:val="26"/>
          <w:szCs w:val="26"/>
        </w:rPr>
        <w:t>3. DO CONSELHO TUTELAR</w:t>
      </w:r>
    </w:p>
    <w:p w:rsidR="005C02CF" w:rsidRPr="002C6510" w:rsidRDefault="005C02CF" w:rsidP="005C02C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02CF" w:rsidRPr="002C6510" w:rsidRDefault="005C02CF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3.1. O Conselho Tutelar é órgão permanente e autônomo, não jurisdicional, encarregado pela sociedade de zelar pelo cumprimento dos direitos da criança e do adolescente, sendo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composto por 05 (cinco) membros titulares, escolhidos pela comunidade local para mandato de 04 (quatro) anos, permitida 01 (uma) recondução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, mediante novo processo de escolha em igualdade de condições com os demais pretendentes; </w:t>
      </w:r>
    </w:p>
    <w:p w:rsidR="005C02CF" w:rsidRPr="00AC06E3" w:rsidRDefault="005C02CF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3.2. Cabe aos membros do Conselho Tutelar, agindo de forma colegiada, o exercício das atribuições contidas nos art. 18-B, §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único2 ,</w:t>
      </w:r>
      <w:proofErr w:type="spellStart"/>
      <w:proofErr w:type="gramEnd"/>
      <w:r w:rsidRPr="002C6510">
        <w:rPr>
          <w:rFonts w:ascii="Times New Roman" w:hAnsi="Times New Roman" w:cs="Times New Roman"/>
          <w:sz w:val="26"/>
          <w:szCs w:val="26"/>
        </w:rPr>
        <w:t>art</w:t>
      </w:r>
      <w:proofErr w:type="spellEnd"/>
      <w:r w:rsidRPr="002C6510">
        <w:rPr>
          <w:rFonts w:ascii="Times New Roman" w:hAnsi="Times New Roman" w:cs="Times New Roman"/>
          <w:sz w:val="26"/>
          <w:szCs w:val="26"/>
        </w:rPr>
        <w:t xml:space="preserve"> 90, § 3º, inciso II, artigos 95, 131, 136, 191 e 194, todos da Lei nº 8.069/90, observados os deveres e vedações estabelecidos, assim como pela </w:t>
      </w:r>
      <w:r w:rsidR="00AC06E3" w:rsidRPr="00AC06E3">
        <w:rPr>
          <w:rFonts w:ascii="Times New Roman" w:hAnsi="Times New Roman" w:cs="Times New Roman"/>
          <w:sz w:val="26"/>
          <w:szCs w:val="26"/>
        </w:rPr>
        <w:t>Lei Municipal nº 1.168, de 20 de julho de 2015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AC06E3">
        <w:rPr>
          <w:rFonts w:ascii="Times New Roman" w:hAnsi="Times New Roman" w:cs="Times New Roman"/>
          <w:sz w:val="26"/>
          <w:szCs w:val="26"/>
        </w:rPr>
        <w:t>de criação do Conselho Tutelar;</w:t>
      </w:r>
    </w:p>
    <w:p w:rsidR="004263CD" w:rsidRDefault="004263CD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25F7" w:rsidRPr="002C6510" w:rsidRDefault="009D25F7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3.3. O presente processo de escolha dos membros do Conselho Tutelar do Município de Colorado visa a preenc</w:t>
      </w:r>
      <w:r w:rsidR="00D76C27" w:rsidRPr="002C6510">
        <w:rPr>
          <w:rFonts w:ascii="Times New Roman" w:hAnsi="Times New Roman" w:cs="Times New Roman"/>
          <w:sz w:val="26"/>
          <w:szCs w:val="26"/>
        </w:rPr>
        <w:t xml:space="preserve">her 05 (cinco) vagas existentes </w:t>
      </w:r>
      <w:r w:rsidRPr="002C6510">
        <w:rPr>
          <w:rFonts w:ascii="Times New Roman" w:hAnsi="Times New Roman" w:cs="Times New Roman"/>
          <w:sz w:val="26"/>
          <w:szCs w:val="26"/>
        </w:rPr>
        <w:t xml:space="preserve">para o colegiado, assim como estabelecer relação de suplentes; </w:t>
      </w:r>
    </w:p>
    <w:p w:rsidR="005C02CF" w:rsidRPr="002C6510" w:rsidRDefault="009D25F7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3.4. Por força do disposto no art. 5º, inciso II, da Resolução nº 170/2014 do CONANDA, a candidatura deverá ser individual, não sendo admitida a composição de chapas.</w:t>
      </w:r>
    </w:p>
    <w:p w:rsidR="00D76C27" w:rsidRPr="002C6510" w:rsidRDefault="00D76C27" w:rsidP="00D058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25F7" w:rsidRPr="002C6510" w:rsidRDefault="009D25F7" w:rsidP="009D25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510">
        <w:rPr>
          <w:rFonts w:ascii="Times New Roman" w:hAnsi="Times New Roman" w:cs="Times New Roman"/>
          <w:b/>
          <w:sz w:val="26"/>
          <w:szCs w:val="26"/>
        </w:rPr>
        <w:t>4. DOS REQUISITOS BÁSICOS EXIGIDOS DOS/AS CANDIDATOS/AS A MEMBROS DO CONSELHO TUTELAR</w:t>
      </w:r>
    </w:p>
    <w:p w:rsidR="002E5D01" w:rsidRPr="002C6510" w:rsidRDefault="002E5D01" w:rsidP="009D25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D01" w:rsidRPr="002C6510" w:rsidRDefault="002E5D01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4.1. Por força do disposto no art. 133, da Lei nº 8.069/90, da Resolução nº 170/2014 do CONANDA, Resolução nº 203/2019 </w:t>
      </w:r>
      <w:r w:rsidRPr="00AC06E3">
        <w:rPr>
          <w:rFonts w:ascii="Times New Roman" w:hAnsi="Times New Roman" w:cs="Times New Roman"/>
          <w:sz w:val="26"/>
          <w:szCs w:val="26"/>
        </w:rPr>
        <w:t xml:space="preserve">do CEDICA/RS e da </w:t>
      </w:r>
      <w:r w:rsidR="00AC06E3" w:rsidRPr="00AC06E3">
        <w:rPr>
          <w:rFonts w:ascii="Times New Roman" w:hAnsi="Times New Roman" w:cs="Times New Roman"/>
          <w:sz w:val="26"/>
          <w:szCs w:val="26"/>
        </w:rPr>
        <w:t xml:space="preserve">Lei Municipal nº 1.168, de 20 de julho de 2015 </w:t>
      </w:r>
      <w:r w:rsidRPr="00AC06E3">
        <w:rPr>
          <w:rFonts w:ascii="Times New Roman" w:hAnsi="Times New Roman" w:cs="Times New Roman"/>
          <w:sz w:val="26"/>
          <w:szCs w:val="26"/>
        </w:rPr>
        <w:t>de</w:t>
      </w:r>
      <w:r w:rsidR="001D6744" w:rsidRP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AC06E3">
        <w:rPr>
          <w:rFonts w:ascii="Times New Roman" w:hAnsi="Times New Roman" w:cs="Times New Roman"/>
          <w:sz w:val="26"/>
          <w:szCs w:val="26"/>
        </w:rPr>
        <w:t>criação</w:t>
      </w:r>
      <w:r w:rsidRPr="002C6510">
        <w:rPr>
          <w:rFonts w:ascii="Times New Roman" w:hAnsi="Times New Roman" w:cs="Times New Roman"/>
          <w:sz w:val="26"/>
          <w:szCs w:val="26"/>
        </w:rPr>
        <w:t xml:space="preserve"> do Conselho Tutelar, os</w:t>
      </w:r>
      <w:r w:rsidR="001D6744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(as) candidatos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(as) a membro do Conselho Tutelar devem preencher, cumulativamente, os seguintes requisitos: </w:t>
      </w:r>
    </w:p>
    <w:p w:rsidR="00945AF4" w:rsidRPr="00945AF4" w:rsidRDefault="002E5D01" w:rsidP="00945A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45AF4">
        <w:rPr>
          <w:rFonts w:ascii="Times New Roman" w:hAnsi="Times New Roman" w:cs="Times New Roman"/>
          <w:sz w:val="26"/>
          <w:szCs w:val="26"/>
        </w:rPr>
        <w:t xml:space="preserve">I – </w:t>
      </w:r>
      <w:r w:rsidR="00945AF4" w:rsidRPr="00945AF4">
        <w:rPr>
          <w:rFonts w:ascii="Times New Roman" w:hAnsi="Times New Roman" w:cs="Times New Roman"/>
          <w:color w:val="000000"/>
          <w:sz w:val="26"/>
          <w:szCs w:val="26"/>
        </w:rPr>
        <w:t>Reconhecida idoneidade moral;</w:t>
      </w:r>
    </w:p>
    <w:p w:rsidR="00945AF4" w:rsidRPr="00945AF4" w:rsidRDefault="00945AF4" w:rsidP="00945A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II</w:t>
      </w:r>
      <w:r w:rsidRPr="00945AF4">
        <w:rPr>
          <w:rFonts w:ascii="Times New Roman" w:hAnsi="Times New Roman" w:cs="Times New Roman"/>
          <w:color w:val="000000"/>
          <w:sz w:val="26"/>
          <w:szCs w:val="26"/>
        </w:rPr>
        <w:t>- Idade superior a 21 (vinte e um) anos;</w:t>
      </w:r>
    </w:p>
    <w:p w:rsidR="00945AF4" w:rsidRPr="00945AF4" w:rsidRDefault="00945AF4" w:rsidP="00945A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III</w:t>
      </w:r>
      <w:r w:rsidRPr="00945AF4">
        <w:rPr>
          <w:rFonts w:ascii="Times New Roman" w:hAnsi="Times New Roman" w:cs="Times New Roman"/>
          <w:color w:val="000000"/>
          <w:sz w:val="26"/>
          <w:szCs w:val="26"/>
        </w:rPr>
        <w:t xml:space="preserve">- Residência no Município por no mínimo </w:t>
      </w:r>
      <w:proofErr w:type="gramStart"/>
      <w:r w:rsidRPr="00945AF4">
        <w:rPr>
          <w:rFonts w:ascii="Times New Roman" w:hAnsi="Times New Roman" w:cs="Times New Roman"/>
          <w:color w:val="000000"/>
          <w:sz w:val="26"/>
          <w:szCs w:val="26"/>
        </w:rPr>
        <w:t>2</w:t>
      </w:r>
      <w:proofErr w:type="gramEnd"/>
      <w:r w:rsidRPr="00945AF4">
        <w:rPr>
          <w:rFonts w:ascii="Times New Roman" w:hAnsi="Times New Roman" w:cs="Times New Roman"/>
          <w:color w:val="000000"/>
          <w:sz w:val="26"/>
          <w:szCs w:val="26"/>
        </w:rPr>
        <w:t xml:space="preserve"> (dois) anos;</w:t>
      </w:r>
    </w:p>
    <w:p w:rsidR="00945AF4" w:rsidRPr="00945AF4" w:rsidRDefault="00945AF4" w:rsidP="00945A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IV</w:t>
      </w:r>
      <w:r w:rsidRPr="00945AF4">
        <w:rPr>
          <w:rFonts w:ascii="Times New Roman" w:hAnsi="Times New Roman" w:cs="Times New Roman"/>
          <w:color w:val="000000"/>
          <w:sz w:val="26"/>
          <w:szCs w:val="26"/>
        </w:rPr>
        <w:t>- Escolaridade mínima de Ensino Médio;</w:t>
      </w:r>
    </w:p>
    <w:p w:rsidR="00945AF4" w:rsidRPr="00945AF4" w:rsidRDefault="00945AF4" w:rsidP="00945A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V</w:t>
      </w:r>
      <w:r w:rsidRPr="00945AF4">
        <w:rPr>
          <w:rFonts w:ascii="Times New Roman" w:hAnsi="Times New Roman" w:cs="Times New Roman"/>
          <w:color w:val="000000"/>
          <w:sz w:val="26"/>
          <w:szCs w:val="26"/>
        </w:rPr>
        <w:t xml:space="preserve">- Apresentar Alvará de folha corrida judicial da comarca, dos últimos </w:t>
      </w:r>
      <w:proofErr w:type="gramStart"/>
      <w:r w:rsidRPr="00945AF4">
        <w:rPr>
          <w:rFonts w:ascii="Times New Roman" w:hAnsi="Times New Roman" w:cs="Times New Roman"/>
          <w:color w:val="000000"/>
          <w:sz w:val="26"/>
          <w:szCs w:val="26"/>
        </w:rPr>
        <w:t>5</w:t>
      </w:r>
      <w:proofErr w:type="gramEnd"/>
      <w:r w:rsidRPr="00945AF4">
        <w:rPr>
          <w:rFonts w:ascii="Times New Roman" w:hAnsi="Times New Roman" w:cs="Times New Roman"/>
          <w:color w:val="000000"/>
          <w:sz w:val="26"/>
          <w:szCs w:val="26"/>
        </w:rPr>
        <w:t xml:space="preserve"> (cinco) anos;</w:t>
      </w:r>
    </w:p>
    <w:p w:rsidR="00945AF4" w:rsidRPr="00945AF4" w:rsidRDefault="00945AF4" w:rsidP="00945A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VI</w:t>
      </w:r>
      <w:r w:rsidRPr="00945AF4">
        <w:rPr>
          <w:rFonts w:ascii="Times New Roman" w:hAnsi="Times New Roman" w:cs="Times New Roman"/>
          <w:color w:val="000000"/>
          <w:sz w:val="26"/>
          <w:szCs w:val="26"/>
        </w:rPr>
        <w:t>- Certidão negativa de faltas graves expedida pelo CMDCA-COL, caso já tenha exercido o cargo de Conselheiro Tutelar;</w:t>
      </w:r>
    </w:p>
    <w:p w:rsidR="00945AF4" w:rsidRPr="00945AF4" w:rsidRDefault="00945AF4" w:rsidP="00945AF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VII</w:t>
      </w:r>
      <w:r w:rsidRPr="00945AF4">
        <w:rPr>
          <w:rFonts w:ascii="Times New Roman" w:hAnsi="Times New Roman" w:cs="Times New Roman"/>
          <w:color w:val="000000"/>
          <w:sz w:val="26"/>
          <w:szCs w:val="26"/>
        </w:rPr>
        <w:t>- Não exercer nenhum cargo no Executivo ou Legislativo Municipal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E5D01" w:rsidRPr="002C6510" w:rsidRDefault="002E5D01" w:rsidP="00945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4.2. O preenchimento dos requisitos legais deve ser c</w:t>
      </w:r>
      <w:r w:rsidR="001D6744" w:rsidRPr="002C6510">
        <w:rPr>
          <w:rFonts w:ascii="Times New Roman" w:hAnsi="Times New Roman" w:cs="Times New Roman"/>
          <w:sz w:val="26"/>
          <w:szCs w:val="26"/>
        </w:rPr>
        <w:t>omprovado no ato da candidatura.</w:t>
      </w:r>
    </w:p>
    <w:p w:rsidR="001D6744" w:rsidRPr="002C6510" w:rsidRDefault="001D6744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63CD" w:rsidRDefault="004263CD" w:rsidP="002E5D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63CD" w:rsidRDefault="004263CD" w:rsidP="002E5D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63CD" w:rsidRDefault="004263CD" w:rsidP="002E5D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D01" w:rsidRPr="002C6510" w:rsidRDefault="002E5D01" w:rsidP="002E5D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510">
        <w:rPr>
          <w:rFonts w:ascii="Times New Roman" w:hAnsi="Times New Roman" w:cs="Times New Roman"/>
          <w:b/>
          <w:sz w:val="26"/>
          <w:szCs w:val="26"/>
        </w:rPr>
        <w:t>5. DAS INSCRIÇÕES</w:t>
      </w:r>
    </w:p>
    <w:p w:rsidR="002E5D01" w:rsidRPr="002C6510" w:rsidRDefault="002E5D01" w:rsidP="002E5D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D01" w:rsidRPr="002C6510" w:rsidRDefault="002E5D01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5.1. A inscrição do</w:t>
      </w:r>
      <w:r w:rsidR="001D6744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(a)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candidato(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implicará o conhecimento e a tácita aceitação das normas e condições estabelecidas neste Edital, bem como das decisões que possam ser tomadas pela Comissão Especial Eleitoral em relação as quais não poderá alegar desconhecimento; </w:t>
      </w:r>
    </w:p>
    <w:p w:rsidR="002E5D01" w:rsidRPr="002C6510" w:rsidRDefault="002E5D01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5.2. A inscrição será gratuita e deverá ser realizada pessoalmente pelo</w:t>
      </w:r>
      <w:r w:rsidR="001D6744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(a) candidato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(a) ou por procurador constituído.</w:t>
      </w:r>
    </w:p>
    <w:p w:rsidR="002E5D01" w:rsidRPr="002C6510" w:rsidRDefault="002E5D01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>5.3. O</w:t>
      </w:r>
      <w:r w:rsidR="001D6744" w:rsidRPr="002C6510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(A) candidato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(a) fará sua inscrição através de uma ficha ficando sob a sua exclusiva responsabilidade as informações prestadas por ele</w:t>
      </w:r>
      <w:r w:rsidR="00AC06E3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(a) e devida documentação, arcando com as consequências de eventuais erros de preenchimento da ficha e da documentação exigida.</w:t>
      </w:r>
    </w:p>
    <w:p w:rsidR="001D6744" w:rsidRPr="002C6510" w:rsidRDefault="00CD7B18" w:rsidP="001D67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5.3.1. Toda a documentação exigida no item 4.1.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deve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ser entregue junto com a ficha de inscrição, sob pena de indeferimento da candidatura.</w:t>
      </w:r>
      <w:r w:rsidR="001D6744" w:rsidRPr="002C6510">
        <w:rPr>
          <w:rFonts w:ascii="Times New Roman" w:hAnsi="Times New Roman" w:cs="Times New Roman"/>
          <w:sz w:val="26"/>
          <w:szCs w:val="26"/>
        </w:rPr>
        <w:t xml:space="preserve"> Os documentos devem ser entregues em forma de </w:t>
      </w:r>
      <w:proofErr w:type="gramStart"/>
      <w:r w:rsidR="001D6744" w:rsidRPr="002C6510">
        <w:rPr>
          <w:rFonts w:ascii="Times New Roman" w:hAnsi="Times New Roman" w:cs="Times New Roman"/>
          <w:sz w:val="26"/>
          <w:szCs w:val="26"/>
        </w:rPr>
        <w:t>xerox</w:t>
      </w:r>
      <w:proofErr w:type="gramEnd"/>
      <w:r w:rsidR="001D6744" w:rsidRPr="002C6510">
        <w:rPr>
          <w:rFonts w:ascii="Times New Roman" w:hAnsi="Times New Roman" w:cs="Times New Roman"/>
          <w:sz w:val="26"/>
          <w:szCs w:val="26"/>
        </w:rPr>
        <w:t>, apresentando, no ato da inscrição, inclusive os originais.</w:t>
      </w:r>
    </w:p>
    <w:p w:rsidR="00517F82" w:rsidRDefault="00CD7B18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5.3.2 O período de inscrições é de </w:t>
      </w:r>
      <w:r w:rsidR="00AC06E3">
        <w:rPr>
          <w:rFonts w:ascii="Times New Roman" w:hAnsi="Times New Roman" w:cs="Times New Roman"/>
          <w:sz w:val="26"/>
          <w:szCs w:val="26"/>
        </w:rPr>
        <w:t>08</w:t>
      </w:r>
      <w:r w:rsidRPr="002C6510">
        <w:rPr>
          <w:rFonts w:ascii="Times New Roman" w:hAnsi="Times New Roman" w:cs="Times New Roman"/>
          <w:sz w:val="26"/>
          <w:szCs w:val="26"/>
        </w:rPr>
        <w:t>/</w:t>
      </w:r>
      <w:r w:rsidR="00E86F25" w:rsidRPr="002C6510">
        <w:rPr>
          <w:rFonts w:ascii="Times New Roman" w:hAnsi="Times New Roman" w:cs="Times New Roman"/>
          <w:sz w:val="26"/>
          <w:szCs w:val="26"/>
        </w:rPr>
        <w:t>04</w:t>
      </w:r>
      <w:r w:rsidRPr="002C6510">
        <w:rPr>
          <w:rFonts w:ascii="Times New Roman" w:hAnsi="Times New Roman" w:cs="Times New Roman"/>
          <w:sz w:val="26"/>
          <w:szCs w:val="26"/>
        </w:rPr>
        <w:t>/</w:t>
      </w:r>
      <w:r w:rsidR="004675E1" w:rsidRPr="002C6510">
        <w:rPr>
          <w:rFonts w:ascii="Times New Roman" w:hAnsi="Times New Roman" w:cs="Times New Roman"/>
          <w:sz w:val="26"/>
          <w:szCs w:val="26"/>
        </w:rPr>
        <w:t>2019</w:t>
      </w:r>
      <w:r w:rsidRPr="002C6510">
        <w:rPr>
          <w:rFonts w:ascii="Times New Roman" w:hAnsi="Times New Roman" w:cs="Times New Roman"/>
          <w:sz w:val="26"/>
          <w:szCs w:val="26"/>
        </w:rPr>
        <w:t xml:space="preserve"> a </w:t>
      </w:r>
      <w:r w:rsidR="00E86F25" w:rsidRPr="002C6510">
        <w:rPr>
          <w:rFonts w:ascii="Times New Roman" w:hAnsi="Times New Roman" w:cs="Times New Roman"/>
          <w:sz w:val="26"/>
          <w:szCs w:val="26"/>
        </w:rPr>
        <w:t>0</w:t>
      </w:r>
      <w:r w:rsidR="00AC06E3">
        <w:rPr>
          <w:rFonts w:ascii="Times New Roman" w:hAnsi="Times New Roman" w:cs="Times New Roman"/>
          <w:sz w:val="26"/>
          <w:szCs w:val="26"/>
        </w:rPr>
        <w:t>6</w:t>
      </w:r>
      <w:r w:rsidRPr="002C6510">
        <w:rPr>
          <w:rFonts w:ascii="Times New Roman" w:hAnsi="Times New Roman" w:cs="Times New Roman"/>
          <w:sz w:val="26"/>
          <w:szCs w:val="26"/>
        </w:rPr>
        <w:t>/</w:t>
      </w:r>
      <w:r w:rsidR="00E86F25" w:rsidRPr="002C6510">
        <w:rPr>
          <w:rFonts w:ascii="Times New Roman" w:hAnsi="Times New Roman" w:cs="Times New Roman"/>
          <w:sz w:val="26"/>
          <w:szCs w:val="26"/>
        </w:rPr>
        <w:t>05</w:t>
      </w:r>
      <w:r w:rsidRPr="002C6510">
        <w:rPr>
          <w:rFonts w:ascii="Times New Roman" w:hAnsi="Times New Roman" w:cs="Times New Roman"/>
          <w:sz w:val="26"/>
          <w:szCs w:val="26"/>
        </w:rPr>
        <w:t>/</w:t>
      </w:r>
      <w:r w:rsidR="004675E1" w:rsidRPr="002C6510">
        <w:rPr>
          <w:rFonts w:ascii="Times New Roman" w:hAnsi="Times New Roman" w:cs="Times New Roman"/>
          <w:sz w:val="26"/>
          <w:szCs w:val="26"/>
        </w:rPr>
        <w:t>2019</w:t>
      </w:r>
      <w:r w:rsidRPr="002C6510">
        <w:rPr>
          <w:rFonts w:ascii="Times New Roman" w:hAnsi="Times New Roman" w:cs="Times New Roman"/>
          <w:sz w:val="26"/>
          <w:szCs w:val="26"/>
        </w:rPr>
        <w:t xml:space="preserve"> no horário das </w:t>
      </w:r>
      <w:r w:rsidR="00E86F25" w:rsidRPr="002C6510">
        <w:rPr>
          <w:rFonts w:ascii="Times New Roman" w:hAnsi="Times New Roman" w:cs="Times New Roman"/>
          <w:sz w:val="26"/>
          <w:szCs w:val="26"/>
        </w:rPr>
        <w:t>08</w:t>
      </w:r>
      <w:r w:rsidRPr="002C6510">
        <w:rPr>
          <w:rFonts w:ascii="Times New Roman" w:hAnsi="Times New Roman" w:cs="Times New Roman"/>
          <w:sz w:val="26"/>
          <w:szCs w:val="26"/>
        </w:rPr>
        <w:t xml:space="preserve"> horas às </w:t>
      </w:r>
      <w:r w:rsidR="001D6744" w:rsidRPr="002C6510">
        <w:rPr>
          <w:rFonts w:ascii="Times New Roman" w:hAnsi="Times New Roman" w:cs="Times New Roman"/>
          <w:sz w:val="26"/>
          <w:szCs w:val="26"/>
        </w:rPr>
        <w:t>11horas</w:t>
      </w:r>
      <w:r w:rsidR="00E86F25" w:rsidRPr="002C6510">
        <w:rPr>
          <w:rFonts w:ascii="Times New Roman" w:hAnsi="Times New Roman" w:cs="Times New Roman"/>
          <w:sz w:val="26"/>
          <w:szCs w:val="26"/>
        </w:rPr>
        <w:t xml:space="preserve"> e das </w:t>
      </w:r>
      <w:r w:rsidR="00AC06E3" w:rsidRPr="002C6510">
        <w:rPr>
          <w:rFonts w:ascii="Times New Roman" w:hAnsi="Times New Roman" w:cs="Times New Roman"/>
          <w:sz w:val="26"/>
          <w:szCs w:val="26"/>
        </w:rPr>
        <w:t>13h30min</w:t>
      </w:r>
      <w:r w:rsidR="00E86F25" w:rsidRPr="002C6510">
        <w:rPr>
          <w:rFonts w:ascii="Times New Roman" w:hAnsi="Times New Roman" w:cs="Times New Roman"/>
          <w:sz w:val="26"/>
          <w:szCs w:val="26"/>
        </w:rPr>
        <w:t xml:space="preserve"> às </w:t>
      </w:r>
      <w:r w:rsidR="00AC06E3" w:rsidRPr="002C6510">
        <w:rPr>
          <w:rFonts w:ascii="Times New Roman" w:hAnsi="Times New Roman" w:cs="Times New Roman"/>
          <w:sz w:val="26"/>
          <w:szCs w:val="26"/>
        </w:rPr>
        <w:t xml:space="preserve">16h: </w:t>
      </w:r>
      <w:r w:rsidR="00E86F25" w:rsidRPr="002C6510">
        <w:rPr>
          <w:rFonts w:ascii="Times New Roman" w:hAnsi="Times New Roman" w:cs="Times New Roman"/>
          <w:sz w:val="26"/>
          <w:szCs w:val="26"/>
        </w:rPr>
        <w:t xml:space="preserve">30 minutos </w:t>
      </w:r>
      <w:r w:rsidR="00517F82" w:rsidRPr="002C6510">
        <w:rPr>
          <w:rFonts w:ascii="Times New Roman" w:hAnsi="Times New Roman" w:cs="Times New Roman"/>
          <w:sz w:val="26"/>
          <w:szCs w:val="26"/>
        </w:rPr>
        <w:t xml:space="preserve">junto </w:t>
      </w:r>
      <w:r w:rsidR="00517F82" w:rsidRPr="00AC06E3">
        <w:rPr>
          <w:rFonts w:ascii="Times New Roman" w:hAnsi="Times New Roman" w:cs="Times New Roman"/>
          <w:color w:val="000000" w:themeColor="text1"/>
          <w:sz w:val="26"/>
          <w:szCs w:val="26"/>
        </w:rPr>
        <w:t>a Secretaria Municipal de Educação</w:t>
      </w:r>
      <w:r w:rsidR="00AC06E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C06E3" w:rsidRPr="002C6510" w:rsidRDefault="00AC06E3" w:rsidP="002E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7F82" w:rsidRPr="002C6510" w:rsidRDefault="00517F82" w:rsidP="00517F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510">
        <w:rPr>
          <w:rFonts w:ascii="Times New Roman" w:hAnsi="Times New Roman" w:cs="Times New Roman"/>
          <w:b/>
          <w:sz w:val="26"/>
          <w:szCs w:val="26"/>
        </w:rPr>
        <w:t>6. DA JORNADA DE TRABALHO E REMUNERAÇÃO</w:t>
      </w:r>
    </w:p>
    <w:p w:rsidR="00517F82" w:rsidRPr="002C6510" w:rsidRDefault="00517F82" w:rsidP="00517F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7F82" w:rsidRPr="002C6510" w:rsidRDefault="00517F82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>6.1.</w:t>
      </w:r>
      <w:r w:rsidR="006F097F" w:rsidRPr="002C6510">
        <w:rPr>
          <w:sz w:val="26"/>
          <w:szCs w:val="26"/>
        </w:rPr>
        <w:t xml:space="preserve"> </w:t>
      </w:r>
      <w:r w:rsidRPr="002C6510">
        <w:rPr>
          <w:sz w:val="26"/>
          <w:szCs w:val="26"/>
        </w:rPr>
        <w:t>O Conselho Tutelar funcionará de segundas a sextas-feiras, com carga horária de 15 (quinze) horas semanais, cada Conselheiro, conforme determina a Resolução do CMDCA-COL nº 001/2015, de 10 de agosto de 2015.</w:t>
      </w:r>
    </w:p>
    <w:p w:rsidR="004263CD" w:rsidRDefault="006F097F" w:rsidP="006F097F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6.2. Os membros do Conselho Tutelar exercerão suas atividades em regime de dedicação exclusiva, durante o horário previsto na </w:t>
      </w:r>
      <w:r w:rsidR="007F193B">
        <w:rPr>
          <w:sz w:val="26"/>
          <w:szCs w:val="26"/>
        </w:rPr>
        <w:t xml:space="preserve">Lei Municipal nº 1.168, de 20 de julho de 2015 </w:t>
      </w:r>
      <w:r w:rsidRPr="002C6510">
        <w:rPr>
          <w:sz w:val="26"/>
          <w:szCs w:val="26"/>
        </w:rPr>
        <w:t xml:space="preserve">de criação do Conselho Tutelar para </w:t>
      </w:r>
      <w:proofErr w:type="gramStart"/>
      <w:r w:rsidRPr="002C6510">
        <w:rPr>
          <w:sz w:val="26"/>
          <w:szCs w:val="26"/>
        </w:rPr>
        <w:t>o</w:t>
      </w:r>
      <w:proofErr w:type="gramEnd"/>
      <w:r w:rsidRPr="002C6510">
        <w:rPr>
          <w:sz w:val="26"/>
          <w:szCs w:val="26"/>
        </w:rPr>
        <w:t xml:space="preserve"> </w:t>
      </w:r>
    </w:p>
    <w:p w:rsidR="004263CD" w:rsidRDefault="004263CD" w:rsidP="006F097F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4263CD" w:rsidRDefault="004263CD" w:rsidP="006F097F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4263CD" w:rsidRDefault="004263CD" w:rsidP="006F097F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6F097F" w:rsidRPr="002C6510" w:rsidRDefault="006F097F" w:rsidP="004263CD">
      <w:pPr>
        <w:pStyle w:val="Corpodetexto"/>
        <w:spacing w:line="360" w:lineRule="auto"/>
        <w:rPr>
          <w:sz w:val="26"/>
          <w:szCs w:val="26"/>
        </w:rPr>
      </w:pPr>
      <w:proofErr w:type="gramStart"/>
      <w:r w:rsidRPr="002C6510">
        <w:rPr>
          <w:sz w:val="26"/>
          <w:szCs w:val="26"/>
        </w:rPr>
        <w:t>funcionamento</w:t>
      </w:r>
      <w:proofErr w:type="gramEnd"/>
      <w:r w:rsidRPr="002C6510">
        <w:rPr>
          <w:sz w:val="26"/>
          <w:szCs w:val="26"/>
        </w:rPr>
        <w:t xml:space="preserve"> do órgão, sem prejuízo do atendimento em regime de plantão/sobreaviso, assim como da realização de outras diligência e tarefas inerentes à função.</w:t>
      </w:r>
    </w:p>
    <w:p w:rsidR="00517F82" w:rsidRPr="002C6510" w:rsidRDefault="006F097F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6.3. </w:t>
      </w:r>
      <w:r w:rsidR="00517F82" w:rsidRPr="002C6510">
        <w:rPr>
          <w:sz w:val="26"/>
          <w:szCs w:val="26"/>
        </w:rPr>
        <w:t>Além do horário de expediente, o Conselho Tutelar manterá plantão de sobreaviso nos dias de semana, à noite, e nos sábados domingos e feriados, durante as vinte e quatro horas do dia.</w:t>
      </w:r>
    </w:p>
    <w:p w:rsidR="00517F82" w:rsidRPr="002C6510" w:rsidRDefault="006F097F" w:rsidP="00CE16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sz w:val="26"/>
          <w:szCs w:val="26"/>
        </w:rPr>
        <w:t xml:space="preserve">6.4. </w:t>
      </w:r>
      <w:r w:rsidR="00517F82" w:rsidRPr="002C6510">
        <w:rPr>
          <w:rFonts w:ascii="Times New Roman" w:hAnsi="Times New Roman" w:cs="Times New Roman"/>
          <w:sz w:val="26"/>
          <w:szCs w:val="26"/>
        </w:rPr>
        <w:t>Para o funcionamento dos plantões de sobreaviso será organizada uma escala de horários de atendimento, em sistema de rodízio, a qual deverá ser divulgada nos meios de comunicação de massa, com indicação da forma de localização e dos telefones dos membros do Conselho Tutelar designados para o plantão de sobreaviso</w:t>
      </w:r>
      <w:r w:rsidR="00CE1605" w:rsidRPr="002C6510">
        <w:rPr>
          <w:rFonts w:ascii="Times New Roman" w:hAnsi="Times New Roman" w:cs="Times New Roman"/>
          <w:sz w:val="26"/>
          <w:szCs w:val="26"/>
        </w:rPr>
        <w:t>.</w:t>
      </w:r>
    </w:p>
    <w:p w:rsidR="00CE1605" w:rsidRPr="002C6510" w:rsidRDefault="00806EB1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6.5. </w:t>
      </w:r>
      <w:r w:rsidR="00CE1605" w:rsidRPr="002C6510">
        <w:rPr>
          <w:sz w:val="26"/>
          <w:szCs w:val="26"/>
        </w:rPr>
        <w:t xml:space="preserve">Na qualidade de membro eleito, por mandato, os Conselheiros Tutelares não serão Servidores do Quadro de Cargos do Município, mas terão direito </w:t>
      </w:r>
      <w:proofErr w:type="gramStart"/>
      <w:r w:rsidR="00CE1605" w:rsidRPr="002C6510">
        <w:rPr>
          <w:sz w:val="26"/>
          <w:szCs w:val="26"/>
        </w:rPr>
        <w:t>à</w:t>
      </w:r>
      <w:proofErr w:type="gramEnd"/>
      <w:r w:rsidR="00CE1605" w:rsidRPr="002C6510">
        <w:rPr>
          <w:sz w:val="26"/>
          <w:szCs w:val="26"/>
        </w:rPr>
        <w:t xml:space="preserve"> uma remuneração, fixada por Lei e reajustável na mesma data e nos mesmos índices dos Servidores Municipais.</w:t>
      </w:r>
    </w:p>
    <w:p w:rsidR="008E75C0" w:rsidRPr="002C6510" w:rsidRDefault="00806EB1" w:rsidP="00806EB1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6.6. </w:t>
      </w:r>
      <w:r w:rsidR="00CE1605" w:rsidRPr="002C6510">
        <w:rPr>
          <w:sz w:val="26"/>
          <w:szCs w:val="26"/>
        </w:rPr>
        <w:t xml:space="preserve">A remuneração dos Conselheiros Tutelares será de </w:t>
      </w:r>
      <w:r w:rsidR="00CE1605" w:rsidRPr="002C6510">
        <w:rPr>
          <w:rStyle w:val="ng-binding"/>
          <w:sz w:val="26"/>
          <w:szCs w:val="26"/>
        </w:rPr>
        <w:t xml:space="preserve">R$ </w:t>
      </w:r>
      <w:r w:rsidR="00D26A10" w:rsidRPr="002C6510">
        <w:rPr>
          <w:rStyle w:val="ng-binding"/>
          <w:sz w:val="26"/>
          <w:szCs w:val="26"/>
        </w:rPr>
        <w:t>1.000,32</w:t>
      </w:r>
      <w:r w:rsidR="00CE1605" w:rsidRPr="002C6510">
        <w:rPr>
          <w:sz w:val="26"/>
          <w:szCs w:val="26"/>
        </w:rPr>
        <w:t>(</w:t>
      </w:r>
      <w:r w:rsidR="00D26A10" w:rsidRPr="002C6510">
        <w:rPr>
          <w:sz w:val="26"/>
          <w:szCs w:val="26"/>
        </w:rPr>
        <w:t>mil reais e trinta e dois centavos</w:t>
      </w:r>
      <w:r w:rsidR="00CE1605" w:rsidRPr="002C6510">
        <w:rPr>
          <w:sz w:val="26"/>
          <w:szCs w:val="26"/>
        </w:rPr>
        <w:t>)</w:t>
      </w:r>
      <w:r w:rsidR="00A02462" w:rsidRPr="002C6510">
        <w:rPr>
          <w:sz w:val="26"/>
          <w:szCs w:val="26"/>
        </w:rPr>
        <w:t>.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A02462" w:rsidRPr="002C6510" w:rsidRDefault="00A02462" w:rsidP="008E75C0">
      <w:pPr>
        <w:pStyle w:val="Corpodetexto"/>
        <w:spacing w:line="360" w:lineRule="auto"/>
        <w:ind w:firstLine="709"/>
        <w:jc w:val="center"/>
        <w:rPr>
          <w:b/>
          <w:sz w:val="26"/>
          <w:szCs w:val="26"/>
        </w:rPr>
      </w:pPr>
      <w:r w:rsidRPr="002C6510">
        <w:rPr>
          <w:b/>
          <w:sz w:val="26"/>
          <w:szCs w:val="26"/>
        </w:rPr>
        <w:t>7. DOS IMPEDIMENTOS</w:t>
      </w:r>
    </w:p>
    <w:p w:rsidR="008E75C0" w:rsidRPr="002C6510" w:rsidRDefault="008E75C0" w:rsidP="008E75C0">
      <w:pPr>
        <w:pStyle w:val="Corpodetexto"/>
        <w:spacing w:line="360" w:lineRule="auto"/>
        <w:ind w:firstLine="709"/>
        <w:jc w:val="center"/>
        <w:rPr>
          <w:b/>
          <w:sz w:val="26"/>
          <w:szCs w:val="26"/>
        </w:rPr>
      </w:pPr>
    </w:p>
    <w:p w:rsidR="00945AF4" w:rsidRDefault="00A02462" w:rsidP="00945AF4">
      <w:pPr>
        <w:tabs>
          <w:tab w:val="left" w:pos="709"/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sz w:val="26"/>
          <w:szCs w:val="26"/>
        </w:rPr>
        <w:t xml:space="preserve"> </w:t>
      </w:r>
      <w:r w:rsidR="00945AF4">
        <w:rPr>
          <w:sz w:val="26"/>
          <w:szCs w:val="26"/>
        </w:rPr>
        <w:tab/>
      </w:r>
      <w:r w:rsidRPr="00945AF4">
        <w:rPr>
          <w:rFonts w:ascii="Times New Roman" w:hAnsi="Times New Roman" w:cs="Times New Roman"/>
          <w:sz w:val="26"/>
          <w:szCs w:val="26"/>
        </w:rPr>
        <w:t>7.1.</w:t>
      </w:r>
      <w:r w:rsidRPr="002C6510">
        <w:rPr>
          <w:sz w:val="26"/>
          <w:szCs w:val="26"/>
        </w:rPr>
        <w:t xml:space="preserve"> </w:t>
      </w:r>
      <w:r w:rsidRPr="00945AF4">
        <w:rPr>
          <w:rFonts w:ascii="Times New Roman" w:hAnsi="Times New Roman" w:cs="Times New Roman"/>
          <w:sz w:val="26"/>
          <w:szCs w:val="26"/>
        </w:rPr>
        <w:t xml:space="preserve">São impedidos de servir no mesmo Conselho Tutelar </w:t>
      </w:r>
      <w:r w:rsidR="00945AF4" w:rsidRPr="00945AF4">
        <w:rPr>
          <w:rFonts w:ascii="Times New Roman" w:hAnsi="Times New Roman" w:cs="Times New Roman"/>
          <w:color w:val="000000"/>
          <w:sz w:val="26"/>
          <w:szCs w:val="26"/>
        </w:rPr>
        <w:t>marido e mulher, ascendentes e descendentes, sogro e genro ou nora, irm</w:t>
      </w:r>
      <w:r w:rsidR="00945AF4">
        <w:rPr>
          <w:rFonts w:ascii="Times New Roman" w:hAnsi="Times New Roman" w:cs="Times New Roman"/>
          <w:color w:val="000000"/>
          <w:sz w:val="26"/>
          <w:szCs w:val="26"/>
        </w:rPr>
        <w:t>ãos, cunhados, durante o cunhad</w:t>
      </w:r>
      <w:r w:rsidR="00945AF4" w:rsidRPr="00945AF4">
        <w:rPr>
          <w:rFonts w:ascii="Times New Roman" w:hAnsi="Times New Roman" w:cs="Times New Roman"/>
          <w:color w:val="000000"/>
          <w:sz w:val="26"/>
          <w:szCs w:val="26"/>
        </w:rPr>
        <w:t>o, tio e sobrinho, padrasto ou madrasta e enteado</w:t>
      </w:r>
      <w:r w:rsidRPr="00945AF4">
        <w:rPr>
          <w:rFonts w:ascii="Times New Roman" w:hAnsi="Times New Roman" w:cs="Times New Roman"/>
          <w:sz w:val="26"/>
          <w:szCs w:val="26"/>
        </w:rPr>
        <w:t>, inclusive, conforme previsto no art.140, da Lei nº 8.069/90 e art. 15, da Resolução nº 170/2014, do CONANDA;</w:t>
      </w:r>
    </w:p>
    <w:p w:rsidR="008E75C0" w:rsidRPr="00945AF4" w:rsidRDefault="00945AF4" w:rsidP="00945AF4">
      <w:pPr>
        <w:tabs>
          <w:tab w:val="left" w:pos="709"/>
          <w:tab w:val="left" w:pos="2127"/>
        </w:tabs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02462" w:rsidRPr="00945AF4">
        <w:rPr>
          <w:rFonts w:ascii="Times New Roman" w:hAnsi="Times New Roman" w:cs="Times New Roman"/>
          <w:sz w:val="26"/>
          <w:szCs w:val="26"/>
        </w:rPr>
        <w:t xml:space="preserve"> 7.2. Estende-se o impedimento do</w:t>
      </w:r>
      <w:r w:rsidR="007F193B" w:rsidRPr="00945AF4">
        <w:rPr>
          <w:rFonts w:ascii="Times New Roman" w:hAnsi="Times New Roman" w:cs="Times New Roman"/>
          <w:sz w:val="26"/>
          <w:szCs w:val="26"/>
        </w:rPr>
        <w:t xml:space="preserve"> </w:t>
      </w:r>
      <w:r w:rsidR="00A02462" w:rsidRPr="00945AF4">
        <w:rPr>
          <w:rFonts w:ascii="Times New Roman" w:hAnsi="Times New Roman" w:cs="Times New Roman"/>
          <w:sz w:val="26"/>
          <w:szCs w:val="26"/>
        </w:rPr>
        <w:t>(a) conselheiro</w:t>
      </w:r>
      <w:r w:rsidR="007F193B" w:rsidRPr="00945AF4">
        <w:rPr>
          <w:rFonts w:ascii="Times New Roman" w:hAnsi="Times New Roman" w:cs="Times New Roman"/>
          <w:sz w:val="26"/>
          <w:szCs w:val="26"/>
        </w:rPr>
        <w:t xml:space="preserve"> </w:t>
      </w:r>
      <w:r w:rsidR="00A02462" w:rsidRPr="00945AF4">
        <w:rPr>
          <w:rFonts w:ascii="Times New Roman" w:hAnsi="Times New Roman" w:cs="Times New Roman"/>
          <w:sz w:val="26"/>
          <w:szCs w:val="26"/>
        </w:rPr>
        <w:t xml:space="preserve">(a) tutelar em relação à autoridade judiciária e ao representante do Ministério Público com atuação na Justiça da Infância e da Juventude da mesma comarca; </w:t>
      </w:r>
    </w:p>
    <w:p w:rsidR="004263CD" w:rsidRDefault="004263C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4263CD" w:rsidRDefault="004263C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4263CD" w:rsidRDefault="004263C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4263CD" w:rsidRDefault="004263C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A02462" w:rsidRPr="00945AF4" w:rsidRDefault="00A02462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945AF4">
        <w:rPr>
          <w:sz w:val="26"/>
          <w:szCs w:val="26"/>
        </w:rPr>
        <w:t>7.3. É também impedido de se inscrever no processo de escolha o</w:t>
      </w:r>
      <w:r w:rsidR="007F193B" w:rsidRPr="00945AF4">
        <w:rPr>
          <w:sz w:val="26"/>
          <w:szCs w:val="26"/>
        </w:rPr>
        <w:t xml:space="preserve"> </w:t>
      </w:r>
      <w:r w:rsidRPr="00945AF4">
        <w:rPr>
          <w:sz w:val="26"/>
          <w:szCs w:val="26"/>
        </w:rPr>
        <w:t>(a) conselheiro</w:t>
      </w:r>
      <w:r w:rsidR="007F193B" w:rsidRPr="00945AF4">
        <w:rPr>
          <w:sz w:val="26"/>
          <w:szCs w:val="26"/>
        </w:rPr>
        <w:t xml:space="preserve"> </w:t>
      </w:r>
      <w:r w:rsidRPr="00945AF4">
        <w:rPr>
          <w:sz w:val="26"/>
          <w:szCs w:val="26"/>
        </w:rPr>
        <w:t>(a) tutelar que tiver exercido a função por período consecutivo superior a um mandato e meio</w:t>
      </w:r>
      <w:r w:rsidR="008E75C0" w:rsidRPr="00945AF4">
        <w:rPr>
          <w:sz w:val="26"/>
          <w:szCs w:val="26"/>
        </w:rPr>
        <w:t>.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8E75C0" w:rsidRPr="002C6510" w:rsidRDefault="008E75C0" w:rsidP="008E75C0">
      <w:pPr>
        <w:pStyle w:val="Corpodetexto"/>
        <w:spacing w:line="360" w:lineRule="auto"/>
        <w:ind w:firstLine="709"/>
        <w:jc w:val="center"/>
        <w:rPr>
          <w:b/>
          <w:sz w:val="26"/>
          <w:szCs w:val="26"/>
        </w:rPr>
      </w:pPr>
      <w:r w:rsidRPr="002C6510">
        <w:rPr>
          <w:b/>
          <w:sz w:val="26"/>
          <w:szCs w:val="26"/>
        </w:rPr>
        <w:t>8. DA COMISSÃO ESPECIAL ELEITORAL</w:t>
      </w:r>
    </w:p>
    <w:p w:rsidR="008E75C0" w:rsidRPr="002C6510" w:rsidRDefault="008E75C0" w:rsidP="008E75C0">
      <w:pPr>
        <w:pStyle w:val="Corpodetexto"/>
        <w:spacing w:line="360" w:lineRule="auto"/>
        <w:ind w:firstLine="709"/>
        <w:jc w:val="center"/>
        <w:rPr>
          <w:b/>
          <w:sz w:val="26"/>
          <w:szCs w:val="26"/>
        </w:rPr>
      </w:pPr>
    </w:p>
    <w:p w:rsidR="00895112" w:rsidRDefault="008E75C0" w:rsidP="00945AF4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>8.1. O Conselho Municipal dos Direitos da Criança e do Adolescente instituirá, no prazo de 10 (dez) dias, a contar da publicação do presente Edital, uma Comissão Especial Eleitoral para a organização e condução do presente processo de escolha. Esta comissão será de composição paritária entre representantes do governo e da</w:t>
      </w:r>
      <w:r w:rsidR="00895112">
        <w:rPr>
          <w:sz w:val="26"/>
          <w:szCs w:val="26"/>
        </w:rPr>
        <w:t xml:space="preserve"> </w:t>
      </w:r>
      <w:r w:rsidRPr="002C6510">
        <w:rPr>
          <w:sz w:val="26"/>
          <w:szCs w:val="26"/>
        </w:rPr>
        <w:t>sociedade civil.</w:t>
      </w:r>
    </w:p>
    <w:p w:rsidR="00945AF4" w:rsidRPr="002C6510" w:rsidRDefault="00945AF4" w:rsidP="00945AF4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8.2. Compete à Comissão Especial Eleitoral: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a) coordenar o processo eleitoral e dar-lhe ampla publicidade, o que inclui a indicação de uma comissão especial para elaboração, aplicação e correção da prova escrita, de caráter eliminatório;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>b) receber, analisar e homologar o registro das candidaturas, com cópia ao Ministério Público, fazendo-se publicar no Diário Oficial a relação dos</w:t>
      </w:r>
      <w:r w:rsidR="00895112">
        <w:rPr>
          <w:sz w:val="26"/>
          <w:szCs w:val="26"/>
        </w:rPr>
        <w:t xml:space="preserve"> </w:t>
      </w:r>
      <w:r w:rsidRPr="002C6510">
        <w:rPr>
          <w:sz w:val="26"/>
          <w:szCs w:val="26"/>
        </w:rPr>
        <w:t xml:space="preserve">(as) </w:t>
      </w:r>
      <w:proofErr w:type="gramStart"/>
      <w:r w:rsidRPr="002C6510">
        <w:rPr>
          <w:sz w:val="26"/>
          <w:szCs w:val="26"/>
        </w:rPr>
        <w:t>candidatos(</w:t>
      </w:r>
      <w:proofErr w:type="gramEnd"/>
      <w:r w:rsidRPr="002C6510">
        <w:rPr>
          <w:sz w:val="26"/>
          <w:szCs w:val="26"/>
        </w:rPr>
        <w:t xml:space="preserve">as) habilitados(as) com número, nome e codinome;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c) receber e analisar as impugnações e recursos apresentados pelos interessados em todas as fases do processo de escolha fornecendo o número de protocolo ao impugnante, encaminhando-as </w:t>
      </w:r>
      <w:proofErr w:type="gramStart"/>
      <w:r w:rsidRPr="002C6510">
        <w:rPr>
          <w:sz w:val="26"/>
          <w:szCs w:val="26"/>
        </w:rPr>
        <w:t>ao(</w:t>
      </w:r>
      <w:proofErr w:type="gramEnd"/>
      <w:r w:rsidRPr="002C6510">
        <w:rPr>
          <w:sz w:val="26"/>
          <w:szCs w:val="26"/>
        </w:rPr>
        <w:t xml:space="preserve">à) presidente(a) do CMDCA, quando for o caso;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d) Notificar </w:t>
      </w:r>
      <w:proofErr w:type="gramStart"/>
      <w:r w:rsidRPr="002C6510">
        <w:rPr>
          <w:sz w:val="26"/>
          <w:szCs w:val="26"/>
        </w:rPr>
        <w:t>os(</w:t>
      </w:r>
      <w:proofErr w:type="gramEnd"/>
      <w:r w:rsidRPr="002C6510">
        <w:rPr>
          <w:sz w:val="26"/>
          <w:szCs w:val="26"/>
        </w:rPr>
        <w:t xml:space="preserve">as) candidatos(as) impugnados(as), concedendo-lhes prazo para apresentação de defesa; </w:t>
      </w:r>
    </w:p>
    <w:p w:rsidR="007A25BD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e) decidir, em primeira instância administrativa, acerca da impugnação das candidaturas, podendo, se necessário, ouvir testemunhas </w:t>
      </w:r>
      <w:proofErr w:type="gramStart"/>
      <w:r w:rsidRPr="002C6510">
        <w:rPr>
          <w:sz w:val="26"/>
          <w:szCs w:val="26"/>
        </w:rPr>
        <w:t>eventualmente</w:t>
      </w:r>
      <w:proofErr w:type="gramEnd"/>
      <w:r w:rsidRPr="002C6510">
        <w:rPr>
          <w:sz w:val="26"/>
          <w:szCs w:val="26"/>
        </w:rPr>
        <w:t xml:space="preserve"> </w:t>
      </w:r>
    </w:p>
    <w:p w:rsidR="007A25BD" w:rsidRDefault="007A25B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7A25BD" w:rsidRDefault="007A25B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7A25BD" w:rsidRDefault="007A25BD" w:rsidP="00CE1605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8E75C0" w:rsidRPr="002C6510" w:rsidRDefault="008E75C0" w:rsidP="007A25BD">
      <w:pPr>
        <w:pStyle w:val="Corpodetexto"/>
        <w:spacing w:line="360" w:lineRule="auto"/>
        <w:rPr>
          <w:sz w:val="26"/>
          <w:szCs w:val="26"/>
        </w:rPr>
      </w:pPr>
      <w:proofErr w:type="gramStart"/>
      <w:r w:rsidRPr="002C6510">
        <w:rPr>
          <w:sz w:val="26"/>
          <w:szCs w:val="26"/>
        </w:rPr>
        <w:t>arroladas</w:t>
      </w:r>
      <w:proofErr w:type="gramEnd"/>
      <w:r w:rsidRPr="002C6510">
        <w:rPr>
          <w:sz w:val="26"/>
          <w:szCs w:val="26"/>
        </w:rPr>
        <w:t>, determinar a juntada de documentos e a realização de outras diligências;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 f) elaborar e encaminhar para aprovação do CMDCA as regras para a campanha de escolha </w:t>
      </w:r>
      <w:proofErr w:type="gramStart"/>
      <w:r w:rsidRPr="002C6510">
        <w:rPr>
          <w:sz w:val="26"/>
          <w:szCs w:val="26"/>
        </w:rPr>
        <w:t>dos(</w:t>
      </w:r>
      <w:proofErr w:type="gramEnd"/>
      <w:r w:rsidRPr="002C6510">
        <w:rPr>
          <w:sz w:val="26"/>
          <w:szCs w:val="26"/>
        </w:rPr>
        <w:t>as) conselheiros(as) tutelares;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 g) realizar reunião destinada a dar conhecimento formal das regras da campanha </w:t>
      </w:r>
      <w:proofErr w:type="gramStart"/>
      <w:r w:rsidRPr="002C6510">
        <w:rPr>
          <w:sz w:val="26"/>
          <w:szCs w:val="26"/>
        </w:rPr>
        <w:t>aos(</w:t>
      </w:r>
      <w:proofErr w:type="gramEnd"/>
      <w:r w:rsidRPr="002C6510">
        <w:rPr>
          <w:sz w:val="26"/>
          <w:szCs w:val="26"/>
        </w:rPr>
        <w:t xml:space="preserve">às) candidatos(as) considerados(as) habilitados(as) ao pleito, que firmarão compromisso de respeitá-las, sob pena de indeferimento do registro da </w:t>
      </w:r>
      <w:proofErr w:type="gramStart"/>
      <w:r w:rsidRPr="002C6510">
        <w:rPr>
          <w:sz w:val="26"/>
          <w:szCs w:val="26"/>
        </w:rPr>
        <w:t>candidatura</w:t>
      </w:r>
      <w:proofErr w:type="gramEnd"/>
      <w:r w:rsidRPr="002C6510">
        <w:rPr>
          <w:sz w:val="26"/>
          <w:szCs w:val="26"/>
        </w:rPr>
        <w:t xml:space="preserve">, sem prejuízo da imposição das sanções previstas na legislação local;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h) estimular e facilitar o encaminhamento de notícias de fatos que constituam violação das regras de campanha por parte </w:t>
      </w:r>
      <w:proofErr w:type="gramStart"/>
      <w:r w:rsidRPr="002C6510">
        <w:rPr>
          <w:sz w:val="26"/>
          <w:szCs w:val="26"/>
        </w:rPr>
        <w:t>dos(</w:t>
      </w:r>
      <w:proofErr w:type="gramEnd"/>
      <w:r w:rsidRPr="002C6510">
        <w:rPr>
          <w:sz w:val="26"/>
          <w:szCs w:val="26"/>
        </w:rPr>
        <w:t xml:space="preserve">as) candidatos(as) ou a sua ordem;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>i) analisar e decidir, em primeira instância administrativa, os pedidos de impugnação e outros incidentes ocorridos no dia da votação;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 j) escolher e divulgar os locais de votação e apuração de votos;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k) notificar o Ministério Público, com a antecedência devida, de todas as etapas do certame, dias e locais de reunião e decisões tomadas pelo colegiado;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l) divulgar amplamente o pleito à população, com o auxílio do CMDCA e do Poder Executivo local, estimulando ao máximo a participação </w:t>
      </w:r>
      <w:proofErr w:type="gramStart"/>
      <w:r w:rsidRPr="002C6510">
        <w:rPr>
          <w:sz w:val="26"/>
          <w:szCs w:val="26"/>
        </w:rPr>
        <w:t>dos(</w:t>
      </w:r>
      <w:proofErr w:type="gramEnd"/>
      <w:r w:rsidRPr="002C6510">
        <w:rPr>
          <w:sz w:val="26"/>
          <w:szCs w:val="26"/>
        </w:rPr>
        <w:t>as) eleitores(as);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m) providenciar a confecção de cédulas de papel, conforme modelo a ser aprovado, para serem usadas em casos excepcionais, tais como as urnas eletrônicas não serem disponibilizadas a tempo ou apresentarem defeito no dia do pleito, ou ainda por falta de energia elétrica no local de votação;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>n) selecionar, preferencialmente junto aos órgãos públicos municipais, os mesários e escrutinadores, bem como, seus respectivos suplentes, que serão previamente orientados sobre como proceder no dia do processo de escolha, na forma da resolução regulamentadora do pleito;</w:t>
      </w:r>
    </w:p>
    <w:p w:rsidR="007A25BD" w:rsidRDefault="007A25BD" w:rsidP="007A25BD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7A25BD" w:rsidRDefault="007A25BD" w:rsidP="007A25BD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7A25BD" w:rsidRDefault="007A25BD" w:rsidP="007A25BD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7A25BD" w:rsidRDefault="007A25BD" w:rsidP="007A25BD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4263CD" w:rsidRDefault="008E75C0" w:rsidP="007A25BD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o) solicitar, junto ao comando da Brigada Militar e Guarda Municipal, a designação de efetivo para garantir a ordem e segurança nos locais do processo de escolha e apuração;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p) definir o número máximo de fiscais </w:t>
      </w:r>
      <w:proofErr w:type="gramStart"/>
      <w:r w:rsidRPr="002C6510">
        <w:rPr>
          <w:sz w:val="26"/>
          <w:szCs w:val="26"/>
        </w:rPr>
        <w:t>dos(</w:t>
      </w:r>
      <w:proofErr w:type="gramEnd"/>
      <w:r w:rsidRPr="002C6510">
        <w:rPr>
          <w:sz w:val="26"/>
          <w:szCs w:val="26"/>
        </w:rPr>
        <w:t xml:space="preserve">as) candidatos(as) que poderão acompanhar os trabalhos de votação e apuração; 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>q) responsabilizar-se pelo bom andamento da eleição nos locais de votação, bem como resolver os eventuais incidentes que venham a ocorrer no dia;</w:t>
      </w:r>
    </w:p>
    <w:p w:rsidR="008E75C0" w:rsidRPr="002C6510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r) analisar as impugnações e demais incidentes verificados durante os trabalhos de apuração dos votos e proceder aos devidos encaminhamentos; </w:t>
      </w:r>
    </w:p>
    <w:p w:rsidR="00895112" w:rsidRDefault="008E75C0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 w:rsidRPr="002C6510">
        <w:rPr>
          <w:sz w:val="26"/>
          <w:szCs w:val="26"/>
        </w:rPr>
        <w:t xml:space="preserve">s) expedir boletins de apurações relativas ao pleito; </w:t>
      </w:r>
    </w:p>
    <w:p w:rsidR="00895112" w:rsidRDefault="00895112" w:rsidP="00CE1605">
      <w:pPr>
        <w:pStyle w:val="Corpodetexto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t</w:t>
      </w:r>
      <w:r w:rsidR="008E75C0" w:rsidRPr="002C6510">
        <w:rPr>
          <w:sz w:val="26"/>
          <w:szCs w:val="26"/>
        </w:rPr>
        <w:t xml:space="preserve">) encaminhar ao CMDCA, imediatamente após a apuração, o resultado oficial do processo de escolha; </w:t>
      </w:r>
    </w:p>
    <w:p w:rsidR="00895112" w:rsidRDefault="00895112" w:rsidP="004263CD">
      <w:pPr>
        <w:pStyle w:val="Corpodetexto"/>
        <w:spacing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u</w:t>
      </w:r>
      <w:r w:rsidR="008E75C0" w:rsidRPr="002C6510">
        <w:rPr>
          <w:sz w:val="26"/>
          <w:szCs w:val="26"/>
        </w:rPr>
        <w:t>) resolver os casos omissos.</w:t>
      </w:r>
    </w:p>
    <w:p w:rsidR="004263CD" w:rsidRPr="004263CD" w:rsidRDefault="004263CD" w:rsidP="004263CD">
      <w:pPr>
        <w:pStyle w:val="Corpodetexto"/>
        <w:spacing w:line="360" w:lineRule="auto"/>
        <w:ind w:firstLine="709"/>
        <w:rPr>
          <w:sz w:val="26"/>
          <w:szCs w:val="26"/>
        </w:rPr>
      </w:pPr>
    </w:p>
    <w:p w:rsidR="00806EB1" w:rsidRPr="002C6510" w:rsidRDefault="00806EB1" w:rsidP="004263C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9. DAS ETAPAS DO PROCESSO DE ESCOLHA</w:t>
      </w:r>
    </w:p>
    <w:p w:rsidR="00806EB1" w:rsidRPr="002C6510" w:rsidRDefault="00806EB1" w:rsidP="00806E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>9.1.</w:t>
      </w: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O processo de escolha para membros do Conselho Tutelar observará o </w:t>
      </w: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calendário </w:t>
      </w:r>
      <w:r w:rsidRPr="002C6510">
        <w:rPr>
          <w:rFonts w:ascii="Times New Roman" w:hAnsi="Times New Roman" w:cs="Times New Roman"/>
          <w:sz w:val="26"/>
          <w:szCs w:val="26"/>
        </w:rPr>
        <w:t>a ser definido pelo CMDCA.</w:t>
      </w: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>9.2.</w:t>
      </w: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O Conselho Municipal dos Direitos da Criança e do Adolescente, no uso de suas atribuições, fará publicações específicas no Diário Oficial para cada uma das fases do processo de escolha de membros do Conselho Tutelar, dispondo sobre: </w:t>
      </w: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a) inscrições e entrega de documentos; </w:t>
      </w: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b) relação de </w:t>
      </w:r>
      <w:proofErr w:type="gramStart"/>
      <w:r w:rsidRPr="002C6510">
        <w:rPr>
          <w:rFonts w:ascii="Times New Roman" w:hAnsi="Times New Roman" w:cs="Times New Roman"/>
          <w:bCs/>
          <w:sz w:val="26"/>
          <w:szCs w:val="26"/>
        </w:rPr>
        <w:t>candidatos(</w:t>
      </w:r>
      <w:proofErr w:type="gramEnd"/>
      <w:r w:rsidRPr="002C6510">
        <w:rPr>
          <w:rFonts w:ascii="Times New Roman" w:hAnsi="Times New Roman" w:cs="Times New Roman"/>
          <w:bCs/>
          <w:sz w:val="26"/>
          <w:szCs w:val="26"/>
        </w:rPr>
        <w:t xml:space="preserve">as) inscritos(as); </w:t>
      </w:r>
    </w:p>
    <w:p w:rsidR="00806EB1" w:rsidRPr="002C6510" w:rsidRDefault="00806EB1" w:rsidP="00806E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c) </w:t>
      </w:r>
      <w:r w:rsidRPr="002C6510">
        <w:rPr>
          <w:rFonts w:ascii="Times New Roman" w:hAnsi="Times New Roman" w:cs="Times New Roman"/>
          <w:sz w:val="26"/>
          <w:szCs w:val="26"/>
        </w:rPr>
        <w:t xml:space="preserve">relação preliminar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candidatos(as) considerados(as) habilitados(as), após a análise dos documentos;</w:t>
      </w: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d) </w:t>
      </w:r>
      <w:r w:rsidRPr="002C6510">
        <w:rPr>
          <w:rFonts w:ascii="Times New Roman" w:hAnsi="Times New Roman" w:cs="Times New Roman"/>
          <w:sz w:val="26"/>
          <w:szCs w:val="26"/>
        </w:rPr>
        <w:t xml:space="preserve">relação definitiva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considerados(as) habilitados(as), após o julgamento de eventuais impugnações; </w:t>
      </w: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e) dia e locais de votação; </w:t>
      </w:r>
    </w:p>
    <w:p w:rsidR="007A25BD" w:rsidRDefault="007A25BD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A25BD" w:rsidRDefault="007A25BD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A25BD" w:rsidRDefault="007A25BD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f) </w:t>
      </w:r>
      <w:r w:rsidRPr="002C6510">
        <w:rPr>
          <w:rFonts w:ascii="Times New Roman" w:hAnsi="Times New Roman" w:cs="Times New Roman"/>
          <w:sz w:val="26"/>
          <w:szCs w:val="26"/>
        </w:rPr>
        <w:t xml:space="preserve">resultado preliminar do pleito, logo após o encerramento da apuração; </w:t>
      </w:r>
    </w:p>
    <w:p w:rsidR="00806EB1" w:rsidRPr="002C6510" w:rsidRDefault="00806EB1" w:rsidP="00806EB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g) resultado final do pleito, após o julgamento de eventuais impugnações; </w:t>
      </w:r>
    </w:p>
    <w:p w:rsidR="00806EB1" w:rsidRPr="002C6510" w:rsidRDefault="00806EB1" w:rsidP="00806EB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>h) Termo de Posse.</w:t>
      </w:r>
    </w:p>
    <w:p w:rsidR="004263CD" w:rsidRDefault="004263CD" w:rsidP="00806EB1">
      <w:pPr>
        <w:pStyle w:val="Default"/>
        <w:tabs>
          <w:tab w:val="left" w:pos="676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06EB1" w:rsidRPr="002C6510" w:rsidRDefault="00806EB1" w:rsidP="00806EB1">
      <w:pPr>
        <w:pStyle w:val="Default"/>
        <w:tabs>
          <w:tab w:val="left" w:pos="676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10. DA INSCRIÇÃO/ENTREGA DOS DOCUMENTOS</w:t>
      </w:r>
    </w:p>
    <w:p w:rsidR="00806EB1" w:rsidRPr="002C6510" w:rsidRDefault="00806EB1" w:rsidP="002E1CAA">
      <w:pPr>
        <w:pStyle w:val="Default"/>
        <w:tabs>
          <w:tab w:val="left" w:pos="676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06EB1" w:rsidRPr="002C6510" w:rsidRDefault="00806EB1" w:rsidP="002E1CAA">
      <w:pPr>
        <w:pStyle w:val="Default"/>
        <w:tabs>
          <w:tab w:val="left" w:pos="6765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06EB1" w:rsidRPr="002C6510" w:rsidRDefault="00806EB1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 participação no presente processo de escolha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conselheiros(as) tutelares iniciar-se-á pela inscrição por meio de ficha de inscrição impressa e/ou formulário eletrônico, e será efetuada no prazo e nas condições estabelecidas neste Edital;</w:t>
      </w:r>
    </w:p>
    <w:p w:rsidR="00806EB1" w:rsidRPr="002C6510" w:rsidRDefault="00806EB1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 inscrição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será efetuada pessoalmente ou por procurador constituído, as inscrições serão realizadas na Secretaria Municipal de Educação, localizada junto a Prefeitura Municipal, </w:t>
      </w:r>
      <w:r w:rsidR="002E1CAA" w:rsidRPr="002C6510">
        <w:rPr>
          <w:rFonts w:ascii="Times New Roman" w:hAnsi="Times New Roman" w:cs="Times New Roman"/>
          <w:sz w:val="26"/>
          <w:szCs w:val="26"/>
        </w:rPr>
        <w:t>Av. Boa Esperança, nº 692, Município de Colorado, das 8 às 11 horas da manhã e das 13 horas e 30 minutos às 16 hora</w:t>
      </w:r>
      <w:r w:rsidR="00895112">
        <w:rPr>
          <w:rFonts w:ascii="Times New Roman" w:hAnsi="Times New Roman" w:cs="Times New Roman"/>
          <w:sz w:val="26"/>
          <w:szCs w:val="26"/>
        </w:rPr>
        <w:t>s e 30 minutos, entre os dias 08</w:t>
      </w:r>
      <w:r w:rsidR="002E1CAA" w:rsidRPr="002C6510">
        <w:rPr>
          <w:rFonts w:ascii="Times New Roman" w:hAnsi="Times New Roman" w:cs="Times New Roman"/>
          <w:sz w:val="26"/>
          <w:szCs w:val="26"/>
        </w:rPr>
        <w:t>.04.2019 e 06.05.2019.</w:t>
      </w:r>
    </w:p>
    <w:p w:rsidR="002E1CAA" w:rsidRPr="002C6510" w:rsidRDefault="002E1CAA" w:rsidP="002E1C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10.3.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Ao realizar a inscrição,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candidato(a) deverá, obrigatoriamente e sob pena de indeferimento de sua candidatura, apresentar a documentação original e cópia dos documentos referidos no item 4 – Dos requisitos básicos exigidos dos(as) candidatos(as) a membro do Conselho Tutelar. </w:t>
      </w:r>
    </w:p>
    <w:p w:rsidR="002E1CAA" w:rsidRPr="002C6510" w:rsidRDefault="002E1CAA" w:rsidP="002E1C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10.4. </w:t>
      </w:r>
      <w:r w:rsidRPr="002C6510">
        <w:rPr>
          <w:rFonts w:ascii="Times New Roman" w:hAnsi="Times New Roman" w:cs="Times New Roman"/>
          <w:sz w:val="26"/>
          <w:szCs w:val="26"/>
        </w:rPr>
        <w:t xml:space="preserve">Não serão aceitas inscrições com documentação incompleta; </w:t>
      </w:r>
    </w:p>
    <w:p w:rsidR="002E1CAA" w:rsidRPr="002C6510" w:rsidRDefault="002E1CAA" w:rsidP="002E1C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10.5. </w:t>
      </w:r>
      <w:r w:rsidRPr="002C6510">
        <w:rPr>
          <w:rFonts w:ascii="Times New Roman" w:hAnsi="Times New Roman" w:cs="Times New Roman"/>
          <w:sz w:val="26"/>
          <w:szCs w:val="26"/>
        </w:rPr>
        <w:t xml:space="preserve">Os documentos deverão ser entregues em duas vias. </w:t>
      </w:r>
    </w:p>
    <w:p w:rsidR="002E1CAA" w:rsidRPr="002C6510" w:rsidRDefault="002E1CAA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10.6. </w:t>
      </w:r>
      <w:r w:rsidRPr="002C6510">
        <w:rPr>
          <w:rFonts w:ascii="Times New Roman" w:hAnsi="Times New Roman" w:cs="Times New Roman"/>
          <w:sz w:val="26"/>
          <w:szCs w:val="26"/>
        </w:rPr>
        <w:t>Documentos digitalizados serão considerados válidos, desde que também apresentados os originais dentro do período de inscrições.</w:t>
      </w:r>
    </w:p>
    <w:p w:rsidR="002E1CAA" w:rsidRPr="002C6510" w:rsidRDefault="002E1CAA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10.7.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As informações prestadas e documentos apresentados por ocasião da inscrição são de total responsabilidade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a) candidato(a).</w:t>
      </w:r>
    </w:p>
    <w:p w:rsidR="002E1CAA" w:rsidRPr="002C6510" w:rsidRDefault="002E1CAA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E1CAA" w:rsidRPr="002C6510" w:rsidRDefault="002E1CAA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11. ANÁLISE DA DOCUMENTAÇÃO EXIGIDA</w:t>
      </w:r>
    </w:p>
    <w:p w:rsidR="002E1CAA" w:rsidRPr="002C6510" w:rsidRDefault="002E1CAA" w:rsidP="002E1CAA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4263CD" w:rsidRPr="007A25BD" w:rsidRDefault="002E1CAA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11.1.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Encerrado o prazo de inscrição de candidaturas, a Comissão Especial Eleitoral designada pelo CMDCA efetuará, no prazo de 01 dia, a análise da documentação exigida neste Edital, com a subsequente publicação da relação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inscritos(as); </w:t>
      </w:r>
    </w:p>
    <w:p w:rsidR="002E1CAA" w:rsidRPr="002C6510" w:rsidRDefault="002E1CAA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11.2.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 relação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candidatos(as) inscritos(as) será encaminhada ao Ministério Público para ciência, após a publicação referida no item anterior.</w:t>
      </w:r>
    </w:p>
    <w:p w:rsidR="002E1CAA" w:rsidRPr="002C6510" w:rsidRDefault="002E1CAA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E1CAA" w:rsidRPr="002C6510" w:rsidRDefault="002E1CAA" w:rsidP="002E1CAA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12. DA IMPUGNAÇÃO ÀS CANDIDATURAS:</w:t>
      </w:r>
    </w:p>
    <w:p w:rsidR="002E1CAA" w:rsidRPr="002C6510" w:rsidRDefault="002E1CAA" w:rsidP="002E1CAA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2E1CAA" w:rsidRPr="002C6510" w:rsidRDefault="002E1CAA" w:rsidP="002E1C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Qualquer cidadão poderá requerer a impugnação de candidatura, o prazo de </w:t>
      </w:r>
      <w:r w:rsidR="00A564DB" w:rsidRPr="002C6510">
        <w:rPr>
          <w:rFonts w:ascii="Times New Roman" w:hAnsi="Times New Roman" w:cs="Times New Roman"/>
          <w:sz w:val="26"/>
          <w:szCs w:val="26"/>
        </w:rPr>
        <w:t>01 dia</w:t>
      </w:r>
      <w:r w:rsidRPr="002C6510">
        <w:rPr>
          <w:rFonts w:ascii="Times New Roman" w:hAnsi="Times New Roman" w:cs="Times New Roman"/>
          <w:sz w:val="26"/>
          <w:szCs w:val="26"/>
        </w:rPr>
        <w:t xml:space="preserve"> contados da publicação da relação dos(s)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candidatos(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inscritos(as), em petição devidamente fundamentada com apresentação de documentos e indicação de testemunhas, se for o caso; </w:t>
      </w:r>
    </w:p>
    <w:p w:rsidR="002E1CAA" w:rsidRPr="002C6510" w:rsidRDefault="002E1CAA" w:rsidP="002E1CA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Findo o prazo mencionado no item supra,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impugnados(as) serão notificados(as) do teor da impugnação e terão, a partir de então, </w:t>
      </w:r>
      <w:r w:rsidR="00A564DB" w:rsidRPr="002C6510">
        <w:rPr>
          <w:rFonts w:ascii="Times New Roman" w:hAnsi="Times New Roman" w:cs="Times New Roman"/>
          <w:sz w:val="26"/>
          <w:szCs w:val="26"/>
        </w:rPr>
        <w:t xml:space="preserve">02 </w:t>
      </w:r>
      <w:r w:rsidRPr="002C6510">
        <w:rPr>
          <w:rFonts w:ascii="Times New Roman" w:hAnsi="Times New Roman" w:cs="Times New Roman"/>
          <w:sz w:val="26"/>
          <w:szCs w:val="26"/>
        </w:rPr>
        <w:t xml:space="preserve">dias para apresentar sua defesa. </w:t>
      </w:r>
    </w:p>
    <w:p w:rsidR="002E1CAA" w:rsidRPr="002C6510" w:rsidRDefault="002E1CAA" w:rsidP="002E1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12.3. </w:t>
      </w:r>
      <w:r w:rsidRPr="002C6510">
        <w:rPr>
          <w:rFonts w:ascii="Times New Roman" w:hAnsi="Times New Roman" w:cs="Times New Roman"/>
          <w:sz w:val="26"/>
          <w:szCs w:val="26"/>
        </w:rPr>
        <w:t>A Comissão poderá, caso entenda necessário, intimar o impugnante para apresentar outras provas que entenda ser imprescindíveis para o julgamento da impugnação, podendo, inclusive, ouvir testemunhas.</w:t>
      </w:r>
    </w:p>
    <w:p w:rsidR="00A564DB" w:rsidRPr="002C6510" w:rsidRDefault="00A564DB" w:rsidP="00A564D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12.4. </w:t>
      </w:r>
      <w:r w:rsidRPr="002C6510">
        <w:rPr>
          <w:rFonts w:ascii="Times New Roman" w:hAnsi="Times New Roman" w:cs="Times New Roman"/>
          <w:sz w:val="26"/>
          <w:szCs w:val="26"/>
        </w:rPr>
        <w:t>A Comissão Especial Eleitoral terá o prazo de 01 dia para decidir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sobre a impugnação, contados do término do prazo para apresentação de defesa pelos(as) candidatos(as). </w:t>
      </w:r>
    </w:p>
    <w:p w:rsidR="00A564DB" w:rsidRPr="002C6510" w:rsidRDefault="00A564DB" w:rsidP="00A564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12.5.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Concluída a análise das impugnações, a Comissão Especial Eleitoral fará publicação contendo a relação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candidatos(as) habilitados(as) a participarem do processo de escolha.</w:t>
      </w:r>
    </w:p>
    <w:p w:rsidR="00A564DB" w:rsidRPr="002C6510" w:rsidRDefault="00A564DB" w:rsidP="00A564D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12.6.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As decisões da Comissão Especial Eleitoral serão fundamentadas por escrito, delas devendo ser dada ciência aos interessados, para fins de interposição dos recursos previstos neste Edital; </w:t>
      </w:r>
    </w:p>
    <w:p w:rsidR="007A25BD" w:rsidRDefault="007A25BD" w:rsidP="00A564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A564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A564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564DB" w:rsidRPr="002C6510" w:rsidRDefault="00A564DB" w:rsidP="00A564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12.7. </w:t>
      </w:r>
      <w:r w:rsidRPr="002C6510">
        <w:rPr>
          <w:rFonts w:ascii="Times New Roman" w:hAnsi="Times New Roman" w:cs="Times New Roman"/>
          <w:sz w:val="26"/>
          <w:szCs w:val="26"/>
        </w:rPr>
        <w:t>Das decisões da Comissão Especial Eleitoral caberá recurso à plenária do CMDCA, no prazo de 02 dias, contados da data da publicação do Edital referido no item anterior;</w:t>
      </w:r>
    </w:p>
    <w:p w:rsidR="00A564DB" w:rsidRPr="002C6510" w:rsidRDefault="00A564DB" w:rsidP="007A25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12.8.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Comprovada a falsidade em qualquer informação ou documento apresentado, seja qual for o momento em que esta for descoberta,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a) candidato(a) será excluído(a) do pleito, sem prejuízo do encaminhamento dos fatos à autoridade competente para apuração e a devida responsabilização legal.</w:t>
      </w:r>
    </w:p>
    <w:p w:rsidR="00A564DB" w:rsidRPr="002C6510" w:rsidRDefault="00A564DB" w:rsidP="00A564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564DB" w:rsidRPr="002C6510" w:rsidRDefault="00A564DB" w:rsidP="00A564DB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13. DA CAMPANHA E DA PROPAGANDA</w:t>
      </w:r>
    </w:p>
    <w:p w:rsidR="00A564DB" w:rsidRPr="002C6510" w:rsidRDefault="00A564DB" w:rsidP="00A564DB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A564DB" w:rsidRPr="002C6510" w:rsidRDefault="00A564DB" w:rsidP="00A564D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Cabe ao Poder Público, com a colaboração dos órgãos de imprensa locais, dar ampla divulgação ao processo de escolha desde o momento da publicação do presente Edital, incluindo informações quanto ao papel do Conselho Tutelar, dia, horário e locais de votação, dentre outras informações destinadas a assegurar a ampla participação popular no pleito. </w:t>
      </w:r>
    </w:p>
    <w:p w:rsidR="00A564DB" w:rsidRPr="002C6510" w:rsidRDefault="00A564DB" w:rsidP="00A564D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Toda propaganda será realizada sob a responsabilidade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candidatos(as), que responderão solidariamente pelos excessos praticados por seus apoiadores de campanha. </w:t>
      </w:r>
    </w:p>
    <w:p w:rsidR="00A564DB" w:rsidRPr="002C6510" w:rsidRDefault="00A564DB" w:rsidP="00A564D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13.3. </w:t>
      </w:r>
      <w:r w:rsidRPr="002C6510">
        <w:rPr>
          <w:rFonts w:ascii="Times New Roman" w:hAnsi="Times New Roman" w:cs="Times New Roman"/>
          <w:sz w:val="26"/>
          <w:szCs w:val="26"/>
        </w:rPr>
        <w:t xml:space="preserve">É vedada a vinculação político-partidária das candidaturas,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seja através da indicação, no material de propaganda ou inserções na mídia, de legendas de partidos políticos, símbolos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, slogans. </w:t>
      </w:r>
    </w:p>
    <w:p w:rsidR="00A564DB" w:rsidRPr="002C6510" w:rsidRDefault="00A564DB" w:rsidP="00A564DB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13.4.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poderão dar início à campanha após a publicação da relação definitiva de sua candidatura. </w:t>
      </w:r>
    </w:p>
    <w:p w:rsidR="00A564DB" w:rsidRPr="002C6510" w:rsidRDefault="00A564DB" w:rsidP="002C5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13.5. </w:t>
      </w:r>
      <w:r w:rsidRPr="002C6510">
        <w:rPr>
          <w:rFonts w:ascii="Times New Roman" w:hAnsi="Times New Roman" w:cs="Times New Roman"/>
          <w:sz w:val="26"/>
          <w:szCs w:val="26"/>
        </w:rPr>
        <w:t>A propaganda em vias e logradouros públicos observará, por analogia,</w:t>
      </w:r>
      <w:r w:rsidR="002C5EBF" w:rsidRPr="002C6510">
        <w:rPr>
          <w:rFonts w:ascii="Times New Roman" w:hAnsi="Times New Roman" w:cs="Times New Roman"/>
          <w:sz w:val="26"/>
          <w:szCs w:val="26"/>
        </w:rPr>
        <w:t xml:space="preserve"> os limites impostos pela legislação eleitoral e o Código de Posturas do Município, garantindo igualdade de condições a todos </w:t>
      </w:r>
      <w:proofErr w:type="gramStart"/>
      <w:r w:rsidR="002C5EBF" w:rsidRPr="002C6510">
        <w:rPr>
          <w:rFonts w:ascii="Times New Roman" w:hAnsi="Times New Roman" w:cs="Times New Roman"/>
          <w:sz w:val="26"/>
          <w:szCs w:val="26"/>
        </w:rPr>
        <w:t>os(</w:t>
      </w:r>
      <w:proofErr w:type="gramEnd"/>
      <w:r w:rsidR="002C5EBF" w:rsidRPr="002C6510">
        <w:rPr>
          <w:rFonts w:ascii="Times New Roman" w:hAnsi="Times New Roman" w:cs="Times New Roman"/>
          <w:sz w:val="26"/>
          <w:szCs w:val="26"/>
        </w:rPr>
        <w:t>as) candidatos(as).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13.6.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poderão promover as suas candidaturas junto a eleitores(as), por meio de debates, entrevistas e distribuição de panfletos, desde que não causem dano ou perturbem a ordem pública ou particular. </w:t>
      </w:r>
    </w:p>
    <w:p w:rsidR="007A25BD" w:rsidRDefault="007A25BD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A25BD" w:rsidRDefault="007A25BD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C5EBF" w:rsidRPr="002C6510" w:rsidRDefault="002C5EBF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13.7.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As instituições públicas ou particulares (escolas, Câmara de Vereadores, rádio, igrejas, organizações da sociedade civil, etc.), que tenham interesse em promover debates com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deverão formalizar convite a todos(as) aqueles(as) que estiverem aptos(as) a concorrer à função de conselheiro(a) tutelar; </w:t>
      </w:r>
    </w:p>
    <w:p w:rsidR="002C5EBF" w:rsidRPr="002C6510" w:rsidRDefault="002C5EBF" w:rsidP="002C5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13.8. </w:t>
      </w:r>
      <w:r w:rsidRPr="002C6510">
        <w:rPr>
          <w:rFonts w:ascii="Times New Roman" w:hAnsi="Times New Roman" w:cs="Times New Roman"/>
          <w:sz w:val="26"/>
          <w:szCs w:val="26"/>
        </w:rPr>
        <w:t>Os debates deverão ter regulamento próprio, a ser apresentado pelos organizadores a todos os participantes e à Comissão Especial Eleitoral com pelo menos 05 (cinco) dias de antecedência;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13.9.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Cabe à Comissão Especial Eleitoral supervisionar a realização dos debates, zelando para que sejam proporcionadas iguais oportunidades a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todos(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os(as) candidatos(as) nas suas exposições e respostas;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13.10. </w:t>
      </w:r>
      <w:r w:rsidRPr="002C6510">
        <w:rPr>
          <w:rFonts w:ascii="Times New Roman" w:hAnsi="Times New Roman" w:cs="Times New Roman"/>
          <w:sz w:val="26"/>
          <w:szCs w:val="26"/>
        </w:rPr>
        <w:t xml:space="preserve">É vedada a propaganda, ainda que gratuita, por meio dos veículos de comunicação em geral (jornal, rádio ou televisão), faixas, outdoors, camisas, bonés e outros meios não previstos neste Edital;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13.11.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É dever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candidato(a) portar-se com urbanidade durante a campanha eleitoral, sendo vedada a propaganda difamatória, caluniosa ou injuriosa irreal ou insidiosa ou que promova ataque pessoal a outros concorrentes;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13.12.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Não será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permitido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propaganda que implique: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a) perturbação à ordem;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Cs/>
          <w:sz w:val="26"/>
          <w:szCs w:val="26"/>
        </w:rPr>
        <w:t xml:space="preserve">b) danos ao patrimônio público ou particular,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c) </w:t>
      </w:r>
      <w:r w:rsidRPr="002C6510">
        <w:rPr>
          <w:rFonts w:ascii="Times New Roman" w:hAnsi="Times New Roman" w:cs="Times New Roman"/>
          <w:sz w:val="26"/>
          <w:szCs w:val="26"/>
        </w:rPr>
        <w:t>aliciamento de eleitores</w:t>
      </w:r>
      <w:r w:rsidR="00B349AC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(as) por meio de oferta, promessa ou entrega de dinheiro, dádivas, benefícios ou vantagens de qualquer natureza, incluídos brindes de pequeno valor, em troca de apoio a candidaturas. </w:t>
      </w:r>
    </w:p>
    <w:p w:rsidR="002C5EBF" w:rsidRPr="002C6510" w:rsidRDefault="002C5EBF" w:rsidP="002C5EBF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d) </w:t>
      </w:r>
      <w:r w:rsidRPr="002C6510">
        <w:rPr>
          <w:rFonts w:ascii="Times New Roman" w:hAnsi="Times New Roman" w:cs="Times New Roman"/>
          <w:sz w:val="26"/>
          <w:szCs w:val="26"/>
        </w:rPr>
        <w:t xml:space="preserve">criação de expectativas na população e promessa de resolver eventuais demandas que não se enquadrem nas atribuições do Conselho Tutelar. </w:t>
      </w:r>
    </w:p>
    <w:p w:rsidR="007A25BD" w:rsidRDefault="002C5EBF" w:rsidP="00B3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13.13. </w:t>
      </w:r>
      <w:r w:rsidRPr="002C6510">
        <w:rPr>
          <w:rFonts w:ascii="Times New Roman" w:hAnsi="Times New Roman" w:cs="Times New Roman"/>
          <w:sz w:val="26"/>
          <w:szCs w:val="26"/>
        </w:rPr>
        <w:t xml:space="preserve">Não será permitido qualquer tipo de propaganda no dia do pleito local público ou aberto ao público, sendo que a aglomeração de pessoas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portando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5BD" w:rsidRDefault="007A25BD" w:rsidP="00B3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B3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B34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97CCB" w:rsidRPr="00B349AC" w:rsidRDefault="002C5EBF" w:rsidP="007A25B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510">
        <w:rPr>
          <w:rFonts w:ascii="Times New Roman" w:hAnsi="Times New Roman" w:cs="Times New Roman"/>
          <w:sz w:val="26"/>
          <w:szCs w:val="26"/>
        </w:rPr>
        <w:t>instrumentos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de propaganda caracteriza manifestação coletiva, com ou sem uso de veículos;</w:t>
      </w:r>
    </w:p>
    <w:p w:rsidR="002C5EBF" w:rsidRPr="002C6510" w:rsidRDefault="002C5EBF" w:rsidP="002C5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13.14.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 violação das regras de campanha importará na cassação do registro da candidatura ou diploma de posse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a) candidato(a) responsável, após a instauração de procedimento administrativo no qual seja garantido ao(à) candidato(a) o exercício do contraditório e da ampla defesa;</w:t>
      </w:r>
    </w:p>
    <w:p w:rsidR="002C5EBF" w:rsidRPr="002C6510" w:rsidRDefault="002C5EBF" w:rsidP="002C5E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5EBF" w:rsidRPr="002C6510" w:rsidRDefault="002C5EBF" w:rsidP="002C5E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14. DO PROCESSO DE ESCOLHA DOS MEMBROS DO CONSELHO TUTELAR</w:t>
      </w:r>
    </w:p>
    <w:p w:rsidR="00BB4FF5" w:rsidRPr="002C6510" w:rsidRDefault="00BB4FF5" w:rsidP="002C5E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B4FF5" w:rsidRPr="002C6510" w:rsidRDefault="00BB4FF5" w:rsidP="00236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O processo de escolha para os membros do Conselho Tutelar realizar-se-á no dia </w:t>
      </w:r>
      <w:r w:rsidRPr="002C6510">
        <w:rPr>
          <w:rFonts w:ascii="Times New Roman" w:hAnsi="Times New Roman" w:cs="Times New Roman"/>
          <w:b/>
          <w:bCs/>
          <w:sz w:val="26"/>
          <w:szCs w:val="26"/>
        </w:rPr>
        <w:t>06 de outubro de 2019</w:t>
      </w:r>
      <w:r w:rsidRPr="002C6510">
        <w:rPr>
          <w:rFonts w:ascii="Times New Roman" w:hAnsi="Times New Roman" w:cs="Times New Roman"/>
          <w:sz w:val="26"/>
          <w:szCs w:val="26"/>
        </w:rPr>
        <w:t>, das 08h às 17h, conforme previsto no art. 139, da Lei nº 8.069/90 e Resolução nº 170/2014 do CONANDA e Resolução n° 203/2019 do CEDICA/RS;</w:t>
      </w:r>
    </w:p>
    <w:p w:rsidR="00BB4FF5" w:rsidRPr="002C6510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510">
        <w:rPr>
          <w:rFonts w:ascii="Times New Roman" w:hAnsi="Times New Roman" w:cs="Times New Roman"/>
          <w:b/>
          <w:bCs/>
          <w:sz w:val="26"/>
          <w:szCs w:val="26"/>
        </w:rPr>
        <w:t>14.4.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Nas cabines de votação serão fixadas listas com relação de nomes, codinomes, fotos e número dos(as) candidatos(as) a membro do Conselho Tutelar;</w:t>
      </w:r>
    </w:p>
    <w:p w:rsidR="00BB4FF5" w:rsidRPr="002C6510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14.5.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As mesas receptoras de votos deverão lavrar atas segundo modelo fornecido pela Comissão Especial Eleitoral, nas quais serão registradas eventuais intercorrências ocorridas no dia da votação, além do número de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eleitores(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as)votantes em cada uma das urnas;</w:t>
      </w:r>
    </w:p>
    <w:p w:rsidR="00BB4FF5" w:rsidRPr="002C6510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14.6.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Após a identificação,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eleitor(a) assinará a lista de presença e procederá a votação; </w:t>
      </w:r>
    </w:p>
    <w:p w:rsidR="00BB4FF5" w:rsidRPr="002C6510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14.7.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A) eleitor(a) que não souber ou não puder assinar, usará a impressão digital como forma de identificação;</w:t>
      </w:r>
    </w:p>
    <w:p w:rsidR="007A25BD" w:rsidRDefault="00BB4FF5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510">
        <w:rPr>
          <w:rFonts w:ascii="Times New Roman" w:hAnsi="Times New Roman" w:cs="Times New Roman"/>
          <w:b/>
          <w:bCs/>
          <w:sz w:val="26"/>
          <w:szCs w:val="26"/>
        </w:rPr>
        <w:t>14.9.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No caso de votação manual, votos em candidatos(as) de microrregiões diferentes ou que contenham rasuras, que não permitam aferir claramente</w:t>
      </w:r>
      <w:r w:rsidR="00B349AC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>a vontade</w:t>
      </w:r>
      <w:r w:rsidR="00B349AC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do(a) eleitor(a) serão anulados. Neste caso, as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cédulas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5BD" w:rsidRDefault="007A25BD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7A25B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263CD" w:rsidRPr="007A25BD" w:rsidRDefault="00BB4FF5" w:rsidP="007A25BD">
      <w:pPr>
        <w:pStyle w:val="Defaul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510">
        <w:rPr>
          <w:rFonts w:ascii="Times New Roman" w:hAnsi="Times New Roman" w:cs="Times New Roman"/>
          <w:sz w:val="26"/>
          <w:szCs w:val="26"/>
        </w:rPr>
        <w:t>deverão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ser colocadas em envelope separado, conforme previsto no regulamento do processo de escolha.</w:t>
      </w:r>
    </w:p>
    <w:p w:rsidR="00BB4FF5" w:rsidRPr="002C6510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14.10. </w:t>
      </w:r>
      <w:r w:rsidRPr="002C6510">
        <w:rPr>
          <w:rFonts w:ascii="Times New Roman" w:hAnsi="Times New Roman" w:cs="Times New Roman"/>
          <w:sz w:val="26"/>
          <w:szCs w:val="26"/>
        </w:rPr>
        <w:t xml:space="preserve">Será também considerado inválido o voto: </w:t>
      </w:r>
    </w:p>
    <w:p w:rsidR="00BB4FF5" w:rsidRPr="00945AF4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5AF4">
        <w:rPr>
          <w:rFonts w:ascii="Times New Roman" w:hAnsi="Times New Roman" w:cs="Times New Roman"/>
          <w:bCs/>
          <w:sz w:val="26"/>
          <w:szCs w:val="26"/>
        </w:rPr>
        <w:t xml:space="preserve">a) </w:t>
      </w:r>
      <w:r w:rsidRPr="00945AF4">
        <w:rPr>
          <w:rFonts w:ascii="Times New Roman" w:hAnsi="Times New Roman" w:cs="Times New Roman"/>
          <w:sz w:val="26"/>
          <w:szCs w:val="26"/>
        </w:rPr>
        <w:t xml:space="preserve">cuja cédula não estiver rubricada pelos membros da mesa de votação; </w:t>
      </w:r>
    </w:p>
    <w:p w:rsidR="00BB4FF5" w:rsidRPr="00945AF4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5AF4">
        <w:rPr>
          <w:rFonts w:ascii="Times New Roman" w:hAnsi="Times New Roman" w:cs="Times New Roman"/>
          <w:bCs/>
          <w:sz w:val="26"/>
          <w:szCs w:val="26"/>
        </w:rPr>
        <w:t xml:space="preserve">b) cuja cédula não corresponder ao modelo oficial; </w:t>
      </w:r>
    </w:p>
    <w:p w:rsidR="00BB4FF5" w:rsidRPr="00945AF4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5AF4">
        <w:rPr>
          <w:rFonts w:ascii="Times New Roman" w:hAnsi="Times New Roman" w:cs="Times New Roman"/>
          <w:bCs/>
          <w:sz w:val="26"/>
          <w:szCs w:val="26"/>
        </w:rPr>
        <w:t xml:space="preserve">c) que tiver o sigilo violado. </w:t>
      </w:r>
    </w:p>
    <w:p w:rsidR="00BB4FF5" w:rsidRPr="002C6510" w:rsidRDefault="00BB4FF5" w:rsidP="0023643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14.11.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Efetuada a apuração, serão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considerados(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eleitos(as) os(as) 05 (cinco) candidatos(as) mais votados(as), ressalvada a ocorrência de alguma das vedações legais acima referidas, sendo os(as) demais candidatos(as) considerados(as) suplentes pela ordem de votação; </w:t>
      </w:r>
    </w:p>
    <w:p w:rsidR="00BB4FF5" w:rsidRPr="002C6510" w:rsidRDefault="00BB4FF5" w:rsidP="00236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14.12.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Em caso de empate na votação, ressalvada a existência de outro critério previsto na Lei Municipal, será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considerado(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a) eleito(a) o(a) candidato(a) com idade mais elevada.</w:t>
      </w:r>
    </w:p>
    <w:p w:rsidR="004F7E79" w:rsidRPr="002C6510" w:rsidRDefault="004F7E79" w:rsidP="00236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15. DAS VEDAÇÕES </w:t>
      </w:r>
      <w:proofErr w:type="gramStart"/>
      <w:r w:rsidRPr="002C6510">
        <w:rPr>
          <w:rFonts w:ascii="Times New Roman" w:hAnsi="Times New Roman" w:cs="Times New Roman"/>
          <w:b/>
          <w:bCs/>
          <w:sz w:val="26"/>
          <w:szCs w:val="26"/>
        </w:rPr>
        <w:t>AOS(</w:t>
      </w:r>
      <w:proofErr w:type="gramEnd"/>
      <w:r w:rsidRPr="002C6510">
        <w:rPr>
          <w:rFonts w:ascii="Times New Roman" w:hAnsi="Times New Roman" w:cs="Times New Roman"/>
          <w:b/>
          <w:bCs/>
          <w:sz w:val="26"/>
          <w:szCs w:val="26"/>
        </w:rPr>
        <w:t>ÀS) CANDIDATOS(AS) DURANTE O PROCESSO DE ESCOLHA</w:t>
      </w: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15.1.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Conforme </w:t>
      </w:r>
      <w:r w:rsidRPr="00945AF4">
        <w:rPr>
          <w:rFonts w:ascii="Times New Roman" w:hAnsi="Times New Roman" w:cs="Times New Roman"/>
          <w:color w:val="auto"/>
          <w:sz w:val="26"/>
          <w:szCs w:val="26"/>
        </w:rPr>
        <w:t>previsto</w:t>
      </w:r>
      <w:r w:rsidRPr="00945AF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no art. 139, §3º, da Lei nº 8.069/90, é vedado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ao(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à) candidato(a) doar, oferecer, prometer ou entregar ao(a) eleitor(a) bem ou vantagem pessoal de qualquer natureza, inclusive brindes de pequeno valor; </w:t>
      </w: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15.2. </w:t>
      </w:r>
      <w:r w:rsidRPr="002C6510">
        <w:rPr>
          <w:rFonts w:ascii="Times New Roman" w:hAnsi="Times New Roman" w:cs="Times New Roman"/>
          <w:sz w:val="26"/>
          <w:szCs w:val="26"/>
        </w:rPr>
        <w:t>Os</w:t>
      </w:r>
      <w:r w:rsidR="00945AF4">
        <w:rPr>
          <w:rFonts w:ascii="Times New Roman" w:hAnsi="Times New Roman" w:cs="Times New Roman"/>
          <w:sz w:val="26"/>
          <w:szCs w:val="26"/>
        </w:rPr>
        <w:t xml:space="preserve"> (a</w:t>
      </w:r>
      <w:r w:rsidRPr="002C6510">
        <w:rPr>
          <w:rFonts w:ascii="Times New Roman" w:hAnsi="Times New Roman" w:cs="Times New Roman"/>
          <w:sz w:val="26"/>
          <w:szCs w:val="26"/>
        </w:rPr>
        <w:t xml:space="preserve">s)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candidatos(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que praticarem quaisquer das condutas relacionadas nos itens anteriores, durante e/ou depois da campanha, inclusive no dia da votação, terão cassado seu registro de candidatura ou diploma de posse, sem prejuízo da apuração da responsabilidade civil e mesmo criminal, inclusive de terceiros que com eles colaborem; </w:t>
      </w:r>
    </w:p>
    <w:p w:rsidR="007A25BD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15.3.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Caberá à Comissão Especial Eleitoral ou, após sua dissolução, à plenária do CMDCA, decidir pela cassação do registro da candidatura ou diploma de posse, após a instauração de procedimento administrativo, no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qual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25BD" w:rsidRDefault="007A25B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A25BD" w:rsidRDefault="007A25B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7E79" w:rsidRDefault="004F7E79" w:rsidP="004263CD">
      <w:pPr>
        <w:pStyle w:val="Defaul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6510">
        <w:rPr>
          <w:rFonts w:ascii="Times New Roman" w:hAnsi="Times New Roman" w:cs="Times New Roman"/>
          <w:sz w:val="26"/>
          <w:szCs w:val="26"/>
        </w:rPr>
        <w:t>seja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 garantido ao(à) candidato(a) o exercício do contraditório e da ampla defesa. 27 CEDICA/RS – Avenida Borges de Medeiros, nº 1501, 9º andar, Sala dos </w:t>
      </w:r>
      <w:bookmarkStart w:id="0" w:name="_GoBack"/>
      <w:bookmarkEnd w:id="0"/>
      <w:r w:rsidRPr="002C6510">
        <w:rPr>
          <w:rFonts w:ascii="Times New Roman" w:hAnsi="Times New Roman" w:cs="Times New Roman"/>
          <w:sz w:val="26"/>
          <w:szCs w:val="26"/>
        </w:rPr>
        <w:t xml:space="preserve">Conselhos – Porto Alegre CEP: 90119-900 - Fone: (51) 3388.6129 - E-mail: cedica@sdstjdh.rs.gov.br - Site: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cedica.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rs.gov.br </w:t>
      </w:r>
    </w:p>
    <w:p w:rsidR="004F7E79" w:rsidRPr="002C6510" w:rsidRDefault="004F7E79" w:rsidP="004F7E7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16. DIVULGAÇÃO DO RESULTADO FINAL</w:t>
      </w: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16.1.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Ao final de todo o processo, a Comissão Especial Eleitoral encaminhará relatório ao CMDCA, que fará divulgar no Diário Oficial, o nome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05 (cinco) candidatos(as) eleitos(as) para o Conselho Tutelar e dos(as) suplentes, em ordem decrescente de votação.</w:t>
      </w: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17. DA POSSE</w:t>
      </w: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17.1.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A posse dos membros do Conselho Tutelar será concedida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pelo(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presidente(a) do CMDCA, no dia </w:t>
      </w:r>
      <w:r w:rsidRPr="002C6510">
        <w:rPr>
          <w:rFonts w:ascii="Times New Roman" w:hAnsi="Times New Roman" w:cs="Times New Roman"/>
          <w:b/>
          <w:bCs/>
          <w:sz w:val="26"/>
          <w:szCs w:val="26"/>
        </w:rPr>
        <w:t>10 de janeiro de 2020</w:t>
      </w:r>
      <w:r w:rsidRPr="002C6510">
        <w:rPr>
          <w:rFonts w:ascii="Times New Roman" w:hAnsi="Times New Roman" w:cs="Times New Roman"/>
          <w:sz w:val="26"/>
          <w:szCs w:val="26"/>
        </w:rPr>
        <w:t xml:space="preserve">, conforme previsto na Resolução nº 170/2014 do CONANDA e no art. 139, §2º, da Lei nº 8.069/90; </w:t>
      </w: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17.2. </w:t>
      </w:r>
      <w:r w:rsidRPr="002C6510">
        <w:rPr>
          <w:rFonts w:ascii="Times New Roman" w:hAnsi="Times New Roman" w:cs="Times New Roman"/>
          <w:sz w:val="26"/>
          <w:szCs w:val="26"/>
        </w:rPr>
        <w:t>Além dos</w:t>
      </w:r>
      <w:r w:rsidR="00945AF4">
        <w:rPr>
          <w:rFonts w:ascii="Times New Roman" w:hAnsi="Times New Roman" w:cs="Times New Roman"/>
          <w:sz w:val="26"/>
          <w:szCs w:val="26"/>
        </w:rPr>
        <w:t xml:space="preserve"> </w:t>
      </w:r>
      <w:r w:rsidRPr="002C6510">
        <w:rPr>
          <w:rFonts w:ascii="Times New Roman" w:hAnsi="Times New Roman" w:cs="Times New Roman"/>
          <w:sz w:val="26"/>
          <w:szCs w:val="26"/>
        </w:rPr>
        <w:t xml:space="preserve">(as) 05 (cinco)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candidatos(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as) mais votados(as), também devem ser anunciados, pelo menos, 05 (cinco) suplentes, observada a ordem de votação, de modo a assegurar a continuidade no funcionamento do órgão, em caso de férias, licenças ou impedimentos dos titulares.</w:t>
      </w:r>
    </w:p>
    <w:p w:rsidR="002C6510" w:rsidRPr="002C6510" w:rsidRDefault="002C6510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18. DAS DISPOSIÇÕES FINAIS</w:t>
      </w:r>
    </w:p>
    <w:p w:rsidR="004F7E79" w:rsidRPr="002C6510" w:rsidRDefault="004F7E79" w:rsidP="004F7E79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18.1.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Cópias do presente Edital e demais atos da Comissão Especial Eleitoral dela decorrentes serão publicadas, com destaque, nos órgãos oficiais de imprensa, no sítio eletrônico da Prefeitura Municipal de </w:t>
      </w:r>
      <w:r w:rsidR="00945AF4">
        <w:rPr>
          <w:rFonts w:ascii="Times New Roman" w:hAnsi="Times New Roman" w:cs="Times New Roman"/>
          <w:sz w:val="26"/>
          <w:szCs w:val="26"/>
        </w:rPr>
        <w:t>Colorado</w:t>
      </w:r>
      <w:r w:rsidRPr="002C6510">
        <w:rPr>
          <w:rFonts w:ascii="Times New Roman" w:hAnsi="Times New Roman" w:cs="Times New Roman"/>
          <w:sz w:val="26"/>
          <w:szCs w:val="26"/>
        </w:rPr>
        <w:t xml:space="preserve">, bem como afixadas no mural da Prefeitura Municipal, da Câmara de Vereadores, na sede do Conselho Tutelar, do Conselho Municipal dos Direitos da Criança e do Adolescente (CMDCA) e demais equipamentos do Sistema de Garantia dos Direitos da Criança e do Adolescente (SGD); </w:t>
      </w:r>
    </w:p>
    <w:p w:rsidR="004263CD" w:rsidRDefault="004263C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263CD" w:rsidRDefault="004263C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263CD" w:rsidRDefault="004263C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263CD" w:rsidRDefault="004263CD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18.2. </w:t>
      </w:r>
      <w:r w:rsidRPr="002C6510">
        <w:rPr>
          <w:rFonts w:ascii="Times New Roman" w:hAnsi="Times New Roman" w:cs="Times New Roman"/>
          <w:sz w:val="26"/>
          <w:szCs w:val="26"/>
        </w:rPr>
        <w:t xml:space="preserve">Os casos omissos serão resolvidos pela Comissão Especial Eleitoral ou pelo CMDCA quando necessário, observadas as normas legais contidas na Lei Federal nº 8.069/90 e na Lei Municipal </w:t>
      </w:r>
      <w:r w:rsidR="002C6510" w:rsidRPr="002C6510">
        <w:rPr>
          <w:rFonts w:ascii="Times New Roman" w:hAnsi="Times New Roman" w:cs="Times New Roman"/>
          <w:sz w:val="26"/>
          <w:szCs w:val="26"/>
        </w:rPr>
        <w:t xml:space="preserve">nº 1.168 de 20 de julho de 2015; </w:t>
      </w: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18.3. </w:t>
      </w:r>
      <w:r w:rsidRPr="002C6510">
        <w:rPr>
          <w:rFonts w:ascii="Times New Roman" w:hAnsi="Times New Roman" w:cs="Times New Roman"/>
          <w:sz w:val="26"/>
          <w:szCs w:val="26"/>
        </w:rPr>
        <w:t xml:space="preserve">É de inteira responsabilidade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as) candidatos(as) acompanhar a publicação de todos os atos, editais e comunicados referentes ao processo de escolha em data unificada dos membros do Conselho Tutelar; </w:t>
      </w:r>
    </w:p>
    <w:p w:rsidR="004F7E79" w:rsidRPr="002C6510" w:rsidRDefault="004F7E79" w:rsidP="004F7E7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18.4. </w:t>
      </w:r>
      <w:r w:rsidRPr="002C6510">
        <w:rPr>
          <w:rFonts w:ascii="Times New Roman" w:hAnsi="Times New Roman" w:cs="Times New Roman"/>
          <w:sz w:val="26"/>
          <w:szCs w:val="26"/>
        </w:rPr>
        <w:t xml:space="preserve">É facultado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aos(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>às) candidatos(as), por si ou por meio de fiscais por eles indicados e credenciados junto a Comissão Especial Eleitoral, acompanhar todo desenrolar do processo de escolha, incluindo as cerimônias de finalização/lacração</w:t>
      </w:r>
      <w:r w:rsidR="002C6510" w:rsidRPr="002C6510">
        <w:rPr>
          <w:rFonts w:ascii="Times New Roman" w:hAnsi="Times New Roman" w:cs="Times New Roman"/>
          <w:sz w:val="26"/>
          <w:szCs w:val="26"/>
        </w:rPr>
        <w:t xml:space="preserve"> de urnas, votação e apuração;</w:t>
      </w:r>
    </w:p>
    <w:p w:rsidR="002C6510" w:rsidRPr="002C6510" w:rsidRDefault="002C6510" w:rsidP="002C6510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18.5. </w:t>
      </w:r>
      <w:r w:rsidRPr="002C6510">
        <w:rPr>
          <w:rFonts w:ascii="Times New Roman" w:hAnsi="Times New Roman" w:cs="Times New Roman"/>
          <w:sz w:val="26"/>
          <w:szCs w:val="26"/>
        </w:rPr>
        <w:t xml:space="preserve">Cada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candidato(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poderá credenciar, até 48 (quarenta e oito) horas antes do pleito, 01 (um) fiscal por local de votação e 01 (um) fiscal para acompanhar a apuração dos votos e etapas preliminares do certame; </w:t>
      </w:r>
    </w:p>
    <w:p w:rsidR="002C6510" w:rsidRPr="002C6510" w:rsidRDefault="002C6510" w:rsidP="002C6510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18.6. </w:t>
      </w:r>
      <w:r w:rsidRPr="002C6510">
        <w:rPr>
          <w:rFonts w:ascii="Times New Roman" w:hAnsi="Times New Roman" w:cs="Times New Roman"/>
          <w:sz w:val="26"/>
          <w:szCs w:val="26"/>
        </w:rPr>
        <w:t xml:space="preserve">O descumprimento das normas previstas neste Edital implicará na exclusão </w:t>
      </w:r>
      <w:proofErr w:type="gramStart"/>
      <w:r w:rsidRPr="002C6510">
        <w:rPr>
          <w:rFonts w:ascii="Times New Roman" w:hAnsi="Times New Roman" w:cs="Times New Roman"/>
          <w:sz w:val="26"/>
          <w:szCs w:val="26"/>
        </w:rPr>
        <w:t>do(</w:t>
      </w:r>
      <w:proofErr w:type="gramEnd"/>
      <w:r w:rsidRPr="002C6510">
        <w:rPr>
          <w:rFonts w:ascii="Times New Roman" w:hAnsi="Times New Roman" w:cs="Times New Roman"/>
          <w:sz w:val="26"/>
          <w:szCs w:val="26"/>
        </w:rPr>
        <w:t xml:space="preserve">a) candidato(a) ao processo de escolha. </w:t>
      </w:r>
    </w:p>
    <w:p w:rsidR="002C6510" w:rsidRPr="002C6510" w:rsidRDefault="002C6510" w:rsidP="002C6510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18.7. </w:t>
      </w:r>
      <w:r w:rsidRPr="002C6510">
        <w:rPr>
          <w:rFonts w:ascii="Times New Roman" w:hAnsi="Times New Roman" w:cs="Times New Roman"/>
          <w:sz w:val="26"/>
          <w:szCs w:val="26"/>
        </w:rPr>
        <w:t>Os trabalhos da Comissão Especial Eleitoral se encerram com o envio de relatório final contendo as intercorrências e o resultado da votação ao CMDCA;</w:t>
      </w:r>
    </w:p>
    <w:p w:rsidR="002C6510" w:rsidRPr="002C6510" w:rsidRDefault="002C6510" w:rsidP="002C6510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Publique-se</w:t>
      </w:r>
    </w:p>
    <w:p w:rsidR="002C6510" w:rsidRPr="002C6510" w:rsidRDefault="002C6510" w:rsidP="002C6510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>Encaminhem-se cópias ao Ministério Público, Poder Judiciário e Câmara Municipal locais</w:t>
      </w:r>
    </w:p>
    <w:p w:rsidR="002C6510" w:rsidRPr="002C6510" w:rsidRDefault="002C6510" w:rsidP="002C6510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2C6510" w:rsidRPr="002C6510" w:rsidRDefault="002C6510" w:rsidP="002C6510">
      <w:pPr>
        <w:pStyle w:val="Default"/>
        <w:ind w:left="2124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3B371A">
        <w:rPr>
          <w:rFonts w:ascii="Times New Roman" w:hAnsi="Times New Roman" w:cs="Times New Roman"/>
          <w:b/>
          <w:bCs/>
          <w:sz w:val="26"/>
          <w:szCs w:val="26"/>
        </w:rPr>
        <w:t xml:space="preserve">   Colorado, 08</w:t>
      </w: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 de Abril de 2019</w:t>
      </w:r>
    </w:p>
    <w:p w:rsidR="002C6510" w:rsidRPr="002C6510" w:rsidRDefault="002C6510" w:rsidP="002C6510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B371A" w:rsidRPr="002C6510" w:rsidRDefault="003B371A" w:rsidP="002C6510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2C6510" w:rsidRPr="002C6510" w:rsidRDefault="002C6510" w:rsidP="002C6510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 w:rsidR="003B371A">
        <w:rPr>
          <w:rFonts w:ascii="Times New Roman" w:hAnsi="Times New Roman" w:cs="Times New Roman"/>
          <w:b/>
          <w:bCs/>
          <w:sz w:val="26"/>
          <w:szCs w:val="26"/>
        </w:rPr>
        <w:t>Tatiane Pasinato</w:t>
      </w:r>
    </w:p>
    <w:p w:rsidR="002C6510" w:rsidRPr="002C6510" w:rsidRDefault="002C6510" w:rsidP="002C6510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2C6510">
        <w:rPr>
          <w:rFonts w:ascii="Times New Roman" w:hAnsi="Times New Roman" w:cs="Times New Roman"/>
          <w:b/>
          <w:bCs/>
          <w:sz w:val="26"/>
          <w:szCs w:val="26"/>
        </w:rPr>
        <w:t xml:space="preserve">Presidente do CMDCA </w:t>
      </w:r>
    </w:p>
    <w:sectPr w:rsidR="002C6510" w:rsidRPr="002C6510" w:rsidSect="00C04A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8E9"/>
    <w:rsid w:val="00012E33"/>
    <w:rsid w:val="00033A6F"/>
    <w:rsid w:val="000C6320"/>
    <w:rsid w:val="00197E75"/>
    <w:rsid w:val="001B7431"/>
    <w:rsid w:val="001D6744"/>
    <w:rsid w:val="00200221"/>
    <w:rsid w:val="00236431"/>
    <w:rsid w:val="002C5EBF"/>
    <w:rsid w:val="002C6510"/>
    <w:rsid w:val="002E1CAA"/>
    <w:rsid w:val="002E5D01"/>
    <w:rsid w:val="003B371A"/>
    <w:rsid w:val="004263CD"/>
    <w:rsid w:val="004675E1"/>
    <w:rsid w:val="00482433"/>
    <w:rsid w:val="004F7E79"/>
    <w:rsid w:val="00517F82"/>
    <w:rsid w:val="005C02CF"/>
    <w:rsid w:val="006F097F"/>
    <w:rsid w:val="007A25BD"/>
    <w:rsid w:val="007F193B"/>
    <w:rsid w:val="00806EB1"/>
    <w:rsid w:val="00895112"/>
    <w:rsid w:val="008E75C0"/>
    <w:rsid w:val="00945AF4"/>
    <w:rsid w:val="009D25F7"/>
    <w:rsid w:val="00A02462"/>
    <w:rsid w:val="00A15E14"/>
    <w:rsid w:val="00A25064"/>
    <w:rsid w:val="00A564DB"/>
    <w:rsid w:val="00A97CCB"/>
    <w:rsid w:val="00AC06E3"/>
    <w:rsid w:val="00B349AC"/>
    <w:rsid w:val="00BB4FF5"/>
    <w:rsid w:val="00C04A9C"/>
    <w:rsid w:val="00CA36D4"/>
    <w:rsid w:val="00CD7B18"/>
    <w:rsid w:val="00CE1605"/>
    <w:rsid w:val="00D058E9"/>
    <w:rsid w:val="00D26A10"/>
    <w:rsid w:val="00D76C27"/>
    <w:rsid w:val="00E86F25"/>
    <w:rsid w:val="00F62F46"/>
    <w:rsid w:val="00FD5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A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058E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517F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17F82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g-binding">
    <w:name w:val="ng-binding"/>
    <w:basedOn w:val="Fontepargpadro"/>
    <w:rsid w:val="00CE1605"/>
  </w:style>
  <w:style w:type="paragraph" w:customStyle="1" w:styleId="Default">
    <w:name w:val="Default"/>
    <w:rsid w:val="00806E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058E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517F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17F82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ng-binding">
    <w:name w:val="ng-binding"/>
    <w:basedOn w:val="Fontepargpadro"/>
    <w:rsid w:val="00CE1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16</Pages>
  <Words>3895</Words>
  <Characters>21036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PC-CRAS</dc:creator>
  <cp:lastModifiedBy>PC-CRAS</cp:lastModifiedBy>
  <cp:revision>23</cp:revision>
  <cp:lastPrinted>2019-04-08T11:49:00Z</cp:lastPrinted>
  <dcterms:created xsi:type="dcterms:W3CDTF">2019-03-15T16:43:00Z</dcterms:created>
  <dcterms:modified xsi:type="dcterms:W3CDTF">2019-04-08T11:52:00Z</dcterms:modified>
</cp:coreProperties>
</file>