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5D3" w:rsidRPr="00927204" w:rsidRDefault="002465D3" w:rsidP="00927204">
      <w:pPr>
        <w:spacing w:line="360" w:lineRule="auto"/>
        <w:jc w:val="both"/>
        <w:rPr>
          <w:b/>
        </w:rPr>
      </w:pPr>
      <w:r w:rsidRPr="00927204">
        <w:rPr>
          <w:b/>
        </w:rPr>
        <w:t>_____________________________________________________________________________</w:t>
      </w:r>
    </w:p>
    <w:p w:rsidR="002465D3" w:rsidRPr="00927204" w:rsidRDefault="002465D3" w:rsidP="00927204">
      <w:pPr>
        <w:spacing w:line="360" w:lineRule="auto"/>
        <w:jc w:val="both"/>
        <w:rPr>
          <w:b/>
        </w:rPr>
      </w:pPr>
      <w:r w:rsidRPr="00927204">
        <w:rPr>
          <w:b/>
        </w:rPr>
        <w:t xml:space="preserve">Instrução Normativa No </w:t>
      </w:r>
      <w:r w:rsidR="00A4521F">
        <w:rPr>
          <w:b/>
        </w:rPr>
        <w:t>02/2023</w:t>
      </w:r>
    </w:p>
    <w:p w:rsidR="002465D3" w:rsidRPr="00927204" w:rsidRDefault="002465D3" w:rsidP="00927204">
      <w:pPr>
        <w:spacing w:line="360" w:lineRule="auto"/>
        <w:jc w:val="both"/>
        <w:rPr>
          <w:b/>
        </w:rPr>
      </w:pPr>
      <w:r w:rsidRPr="00927204">
        <w:rPr>
          <w:b/>
        </w:rPr>
        <w:t>Versão: 01</w:t>
      </w:r>
    </w:p>
    <w:p w:rsidR="002465D3" w:rsidRPr="00927204" w:rsidRDefault="002465D3" w:rsidP="00927204">
      <w:pPr>
        <w:spacing w:line="360" w:lineRule="auto"/>
        <w:jc w:val="both"/>
        <w:rPr>
          <w:b/>
        </w:rPr>
      </w:pPr>
      <w:r w:rsidRPr="00927204">
        <w:rPr>
          <w:b/>
        </w:rPr>
        <w:t xml:space="preserve">Aprovação em: </w:t>
      </w:r>
      <w:r w:rsidR="00A4521F">
        <w:rPr>
          <w:b/>
        </w:rPr>
        <w:t>19/12/2023</w:t>
      </w:r>
    </w:p>
    <w:p w:rsidR="002465D3" w:rsidRPr="00927204" w:rsidRDefault="002465D3" w:rsidP="00927204">
      <w:pPr>
        <w:spacing w:line="360" w:lineRule="auto"/>
        <w:jc w:val="both"/>
        <w:rPr>
          <w:b/>
        </w:rPr>
      </w:pPr>
      <w:r w:rsidRPr="00927204">
        <w:rPr>
          <w:b/>
        </w:rPr>
        <w:t>Unidade Responsável: Controle interno do Município</w:t>
      </w:r>
      <w:r w:rsidR="00A4521F">
        <w:rPr>
          <w:b/>
        </w:rPr>
        <w:t xml:space="preserve"> de Colorado/RS</w:t>
      </w:r>
    </w:p>
    <w:p w:rsidR="002247B7" w:rsidRPr="00927204" w:rsidRDefault="002247B7" w:rsidP="00927204">
      <w:pPr>
        <w:spacing w:line="360" w:lineRule="auto"/>
        <w:jc w:val="both"/>
        <w:rPr>
          <w:b/>
        </w:rPr>
      </w:pPr>
    </w:p>
    <w:p w:rsidR="002247B7" w:rsidRPr="00927204" w:rsidRDefault="002247B7" w:rsidP="00927204">
      <w:pPr>
        <w:spacing w:line="360" w:lineRule="auto"/>
        <w:jc w:val="both"/>
        <w:rPr>
          <w:b/>
        </w:rPr>
      </w:pPr>
    </w:p>
    <w:p w:rsidR="00F63D45" w:rsidRPr="00927204" w:rsidRDefault="00F63D45" w:rsidP="00927204">
      <w:pPr>
        <w:spacing w:line="360" w:lineRule="auto"/>
        <w:jc w:val="both"/>
        <w:rPr>
          <w:b/>
        </w:rPr>
      </w:pPr>
    </w:p>
    <w:p w:rsidR="00DB2BAD" w:rsidRPr="00F7775F" w:rsidRDefault="00F7775F" w:rsidP="00F7775F">
      <w:pPr>
        <w:spacing w:line="360" w:lineRule="auto"/>
        <w:ind w:left="360" w:firstLine="348"/>
        <w:jc w:val="both"/>
        <w:rPr>
          <w:b/>
          <w:bCs/>
        </w:rPr>
      </w:pPr>
      <w:r>
        <w:rPr>
          <w:b/>
          <w:bCs/>
        </w:rPr>
        <w:t xml:space="preserve">         </w:t>
      </w:r>
      <w:r w:rsidR="002D7C1D" w:rsidRPr="00F7775F">
        <w:rPr>
          <w:b/>
          <w:bCs/>
        </w:rPr>
        <w:t>1</w:t>
      </w:r>
      <w:r w:rsidR="00DB2BAD" w:rsidRPr="00F7775F">
        <w:rPr>
          <w:b/>
          <w:bCs/>
        </w:rPr>
        <w:t>. Dos Estabelecimentos De Ovos E Derivados</w:t>
      </w:r>
    </w:p>
    <w:p w:rsidR="00DB2BAD" w:rsidRPr="00097FD1" w:rsidRDefault="00DB2BAD" w:rsidP="00DB2BAD">
      <w:pPr>
        <w:spacing w:line="360" w:lineRule="auto"/>
        <w:ind w:firstLine="1134"/>
        <w:jc w:val="both"/>
        <w:rPr>
          <w:b/>
          <w:bCs/>
        </w:rPr>
      </w:pPr>
    </w:p>
    <w:p w:rsidR="00DB2BAD" w:rsidRDefault="002D7C1D" w:rsidP="002D7C1D">
      <w:pPr>
        <w:spacing w:line="360" w:lineRule="auto"/>
        <w:ind w:firstLine="1134"/>
        <w:jc w:val="both"/>
      </w:pPr>
      <w:r>
        <w:t>1.1</w:t>
      </w:r>
      <w:r w:rsidR="00DB2BAD">
        <w:t xml:space="preserve">.  </w:t>
      </w:r>
      <w:r w:rsidR="00DB2BAD" w:rsidRPr="00097FD1">
        <w:t>Os estabelecimentos de ovos são classificados em:</w:t>
      </w:r>
      <w:r w:rsidR="00DB2BAD">
        <w:t xml:space="preserve"> </w:t>
      </w:r>
    </w:p>
    <w:p w:rsidR="00DB2BAD" w:rsidRPr="00097FD1" w:rsidRDefault="002D7C1D" w:rsidP="002D7C1D">
      <w:pPr>
        <w:spacing w:line="360" w:lineRule="auto"/>
        <w:ind w:firstLine="708"/>
        <w:jc w:val="both"/>
      </w:pPr>
      <w:r>
        <w:t xml:space="preserve">       </w:t>
      </w:r>
      <w:r w:rsidR="0011670E">
        <w:t xml:space="preserve">1. </w:t>
      </w:r>
      <w:r>
        <w:t xml:space="preserve">A. </w:t>
      </w:r>
      <w:r w:rsidR="00DB2BAD">
        <w:t>G</w:t>
      </w:r>
      <w:r w:rsidR="00DB2BAD" w:rsidRPr="00097FD1">
        <w:t>ranja avícola; e</w:t>
      </w:r>
    </w:p>
    <w:p w:rsidR="00DB2BAD" w:rsidRPr="00097FD1" w:rsidRDefault="002D7C1D" w:rsidP="002D7C1D">
      <w:pPr>
        <w:spacing w:line="360" w:lineRule="auto"/>
        <w:ind w:left="1068"/>
        <w:jc w:val="both"/>
      </w:pPr>
      <w:r>
        <w:t xml:space="preserve"> </w:t>
      </w:r>
      <w:r w:rsidR="0011670E">
        <w:t xml:space="preserve">1. </w:t>
      </w:r>
      <w:r>
        <w:t xml:space="preserve">B. </w:t>
      </w:r>
      <w:r w:rsidR="00DB2BAD" w:rsidRPr="00097FD1">
        <w:t>Unidade de beneficiamento de ovos e derivados.</w:t>
      </w:r>
    </w:p>
    <w:p w:rsidR="00DB2BAD" w:rsidRPr="00097FD1" w:rsidRDefault="00DB2BAD" w:rsidP="002D7C1D">
      <w:pPr>
        <w:spacing w:line="360" w:lineRule="auto"/>
        <w:ind w:firstLine="1134"/>
        <w:jc w:val="both"/>
      </w:pPr>
      <w:r w:rsidRPr="00097FD1">
        <w:rPr>
          <w:b/>
          <w:bCs/>
        </w:rPr>
        <w:t>§1°.</w:t>
      </w:r>
      <w:r w:rsidRPr="00097FD1">
        <w:t xml:space="preserve"> </w:t>
      </w:r>
      <w:r w:rsidR="002D7C1D">
        <w:t>De acordo com o Decreto Municipal 018/2023</w:t>
      </w:r>
      <w:r w:rsidRPr="00097FD1">
        <w:t>, entende-se por granja avícola o estabelecimento destinado à produção, à ovoscopia, à classificação, ao acondicionamento, à rotulagem, à armazenagem e à expedição de ovos oriundos, exclusivamente, de produção própria destinada à comercialização direta.</w:t>
      </w:r>
    </w:p>
    <w:p w:rsidR="00DB2BAD" w:rsidRPr="00097FD1" w:rsidRDefault="00DB2BAD" w:rsidP="002D7C1D">
      <w:pPr>
        <w:spacing w:line="360" w:lineRule="auto"/>
        <w:ind w:firstLine="1134"/>
        <w:jc w:val="both"/>
      </w:pPr>
      <w:r w:rsidRPr="00097FD1">
        <w:rPr>
          <w:b/>
          <w:bCs/>
        </w:rPr>
        <w:t>§2°.</w:t>
      </w:r>
      <w:r w:rsidRPr="00097FD1">
        <w:t xml:space="preserve"> É permitida à granja avícola a comercialização de ovos para a unidade de beneficiamento de ovos e derivados.</w:t>
      </w:r>
    </w:p>
    <w:p w:rsidR="00DB2BAD" w:rsidRPr="00097FD1" w:rsidRDefault="00DB2BAD" w:rsidP="002D7C1D">
      <w:pPr>
        <w:spacing w:line="360" w:lineRule="auto"/>
        <w:ind w:firstLine="708"/>
        <w:jc w:val="both"/>
      </w:pPr>
      <w:r>
        <w:rPr>
          <w:b/>
          <w:bCs/>
        </w:rPr>
        <w:t xml:space="preserve">      </w:t>
      </w:r>
      <w:r w:rsidRPr="00097FD1">
        <w:rPr>
          <w:b/>
          <w:bCs/>
        </w:rPr>
        <w:t>§3°.</w:t>
      </w:r>
      <w:r w:rsidRPr="00097FD1">
        <w:t xml:space="preserve"> </w:t>
      </w:r>
      <w:r w:rsidR="002D7C1D">
        <w:t>Segundo o Decreto Municipal 018/2023</w:t>
      </w:r>
      <w:r w:rsidRPr="00097FD1">
        <w:t>, entende-se por unidade de beneficiamento de ovos e derivados o estabelecimento destinado à produção, à recepção, à ovoscopia, à classificação, à industrialização, ao acondicionamento, à rotulagem, à armazenagem e à expedição de ovos ou de seus derivados</w:t>
      </w:r>
      <w:r>
        <w:t>.</w:t>
      </w:r>
    </w:p>
    <w:p w:rsidR="00DB2BAD" w:rsidRPr="00097FD1" w:rsidRDefault="00DB2BAD" w:rsidP="002D7C1D">
      <w:pPr>
        <w:spacing w:line="360" w:lineRule="auto"/>
        <w:ind w:firstLine="1134"/>
        <w:jc w:val="both"/>
      </w:pPr>
      <w:r w:rsidRPr="00097FD1">
        <w:rPr>
          <w:b/>
          <w:bCs/>
        </w:rPr>
        <w:t>§4°.</w:t>
      </w:r>
      <w:r w:rsidRPr="00097FD1">
        <w:t xml:space="preserve"> É facultada a classificação de ovos quando a unidade de beneficiamento de ovos e derivados receber ovos já classificados. </w:t>
      </w:r>
    </w:p>
    <w:p w:rsidR="00DB2BAD" w:rsidRPr="00097FD1" w:rsidRDefault="00DB2BAD" w:rsidP="002D7C1D">
      <w:pPr>
        <w:spacing w:line="360" w:lineRule="auto"/>
        <w:ind w:firstLine="1134"/>
        <w:jc w:val="both"/>
      </w:pPr>
      <w:r w:rsidRPr="00097FD1">
        <w:rPr>
          <w:b/>
        </w:rPr>
        <w:t>§5º.</w:t>
      </w:r>
      <w:r w:rsidRPr="00097FD1">
        <w:t xml:space="preserve"> Se a unidade de beneficiamento de ovos e derivados destinar-se, exclusivamente, à expedição de ovos, poderá ser dispensada a exigência de instalações para a industrialização de ovos.</w:t>
      </w:r>
    </w:p>
    <w:p w:rsidR="00DB2BAD" w:rsidRPr="00097FD1" w:rsidRDefault="00DB2BAD" w:rsidP="00DB2BAD">
      <w:pPr>
        <w:spacing w:line="360" w:lineRule="auto"/>
        <w:jc w:val="center"/>
        <w:rPr>
          <w:b/>
        </w:rPr>
      </w:pPr>
    </w:p>
    <w:p w:rsidR="00DB2BAD" w:rsidRPr="00097FD1" w:rsidRDefault="00DB2BAD" w:rsidP="00DB2BAD">
      <w:pPr>
        <w:spacing w:line="360" w:lineRule="auto"/>
        <w:jc w:val="center"/>
        <w:rPr>
          <w:b/>
        </w:rPr>
      </w:pPr>
    </w:p>
    <w:p w:rsidR="00DB2BAD" w:rsidRDefault="00DB2BAD" w:rsidP="00DB2BAD">
      <w:pPr>
        <w:shd w:val="clear" w:color="auto" w:fill="FFFFFF"/>
        <w:ind w:firstLine="1200"/>
        <w:jc w:val="both"/>
        <w:rPr>
          <w:rFonts w:ascii="Arial" w:hAnsi="Arial" w:cs="Arial"/>
          <w:color w:val="162937"/>
        </w:rPr>
      </w:pPr>
    </w:p>
    <w:p w:rsidR="00DB2BAD" w:rsidRDefault="00DB2BAD" w:rsidP="00DB2BAD">
      <w:pPr>
        <w:shd w:val="clear" w:color="auto" w:fill="FFFFFF"/>
        <w:ind w:firstLine="1200"/>
        <w:jc w:val="both"/>
        <w:rPr>
          <w:rFonts w:ascii="Arial" w:hAnsi="Arial" w:cs="Arial"/>
          <w:color w:val="162937"/>
        </w:rPr>
      </w:pPr>
    </w:p>
    <w:p w:rsidR="00DB2BAD" w:rsidRDefault="00DB2BAD" w:rsidP="00DB2BAD">
      <w:pPr>
        <w:shd w:val="clear" w:color="auto" w:fill="FFFFFF"/>
        <w:ind w:firstLine="1200"/>
        <w:jc w:val="both"/>
        <w:rPr>
          <w:rFonts w:ascii="Arial" w:hAnsi="Arial" w:cs="Arial"/>
          <w:color w:val="162937"/>
        </w:rPr>
      </w:pPr>
    </w:p>
    <w:p w:rsidR="00FF1C30" w:rsidRDefault="00927B91" w:rsidP="00FF1C30">
      <w:pPr>
        <w:spacing w:line="360" w:lineRule="auto"/>
        <w:ind w:firstLine="1134"/>
        <w:jc w:val="both"/>
      </w:pPr>
      <w:r>
        <w:lastRenderedPageBreak/>
        <w:t>A</w:t>
      </w:r>
      <w:r w:rsidR="00FF1C30">
        <w:t xml:space="preserve">- INSTALAÇÕES: Tudo que diz respeito ao setor de construção civil das dependências de recepção, classificação, expedição, setor administrativo, sanitários, vestiários e outras instalações, sistemas de água, esgotos, etc.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927B91" w:rsidP="00FF1C30">
      <w:pPr>
        <w:spacing w:line="360" w:lineRule="auto"/>
        <w:ind w:firstLine="1134"/>
        <w:jc w:val="both"/>
      </w:pPr>
      <w:r>
        <w:t>B</w:t>
      </w:r>
      <w:r w:rsidR="00FF1C30">
        <w:t>- EQUIPAMENTOS: Tudo que diz respeito aos equipamentos e utensílios utilizados nos trabalhos de classificação e</w:t>
      </w:r>
      <w:r w:rsidR="002D7C1D">
        <w:t xml:space="preserve"> acondicionamento</w:t>
      </w:r>
      <w:r w:rsidR="00FF1C30">
        <w:t xml:space="preserve"> de ovos. </w:t>
      </w:r>
    </w:p>
    <w:p w:rsidR="00FF1C30" w:rsidRDefault="00FF1C30" w:rsidP="00927B91">
      <w:pPr>
        <w:spacing w:line="360" w:lineRule="auto"/>
        <w:ind w:firstLine="1134"/>
        <w:jc w:val="both"/>
      </w:pPr>
    </w:p>
    <w:p w:rsidR="00FF1C30" w:rsidRDefault="00927B91" w:rsidP="00927B91">
      <w:pPr>
        <w:spacing w:line="360" w:lineRule="auto"/>
        <w:jc w:val="both"/>
      </w:pPr>
      <w:r>
        <w:t xml:space="preserve">                   1-</w:t>
      </w:r>
      <w:r w:rsidR="00FF1C30">
        <w:t xml:space="preserve">INSTALAÇÕES E EQUIPAMENTOS NECESSÁRIOS PARA O </w:t>
      </w:r>
      <w:r>
        <w:t xml:space="preserve">    </w:t>
      </w:r>
      <w:r w:rsidR="00FF1C30">
        <w:t>FUNCIONAMENTO DE ENTREPOSTOS DE OVOS: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FF1C30" w:rsidP="00FF1C30">
      <w:pPr>
        <w:spacing w:line="360" w:lineRule="auto"/>
        <w:ind w:firstLine="1134"/>
        <w:jc w:val="both"/>
      </w:pPr>
      <w:r>
        <w:t>1</w:t>
      </w:r>
      <w:r w:rsidR="00927B91">
        <w:t>.2</w:t>
      </w:r>
      <w:r>
        <w:t xml:space="preserve">- FUNCIONAMENTO DOS ESTABELECIMENTOS: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927B91" w:rsidP="00FF1C30">
      <w:pPr>
        <w:spacing w:line="360" w:lineRule="auto"/>
        <w:ind w:firstLine="1134"/>
        <w:jc w:val="both"/>
      </w:pPr>
      <w:r>
        <w:t>1.2.1</w:t>
      </w:r>
      <w:r w:rsidR="00F7775F">
        <w:t xml:space="preserve">- </w:t>
      </w:r>
      <w:r w:rsidR="00FF1C30">
        <w:t xml:space="preserve">LOCALIZAÇÃO E SITUAÇÃO: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927B91" w:rsidRDefault="00F7775F" w:rsidP="00F7775F">
      <w:pPr>
        <w:spacing w:line="360" w:lineRule="auto"/>
        <w:ind w:firstLine="708"/>
        <w:jc w:val="both"/>
      </w:pPr>
      <w:r>
        <w:t xml:space="preserve">       </w:t>
      </w:r>
      <w:r w:rsidR="0011670E">
        <w:t xml:space="preserve">1.2.1.1. </w:t>
      </w:r>
      <w:r w:rsidR="00FF1C30">
        <w:t xml:space="preserve">O Entreposto de Ovos deverá estar localizado em área delimitada, afastada de fontes </w:t>
      </w:r>
      <w:r>
        <w:t>p</w:t>
      </w:r>
      <w:r w:rsidR="0011670E">
        <w:t>rodutoras</w:t>
      </w:r>
      <w:r w:rsidR="00FF1C30">
        <w:t xml:space="preserve"> de mau cheiro ou de locais que possam abrigar insetos, roedores ou </w:t>
      </w:r>
      <w:r w:rsidR="0011670E">
        <w:t>quaisquer outros</w:t>
      </w:r>
      <w:r w:rsidR="00FF1C30">
        <w:t xml:space="preserve"> animais. </w:t>
      </w:r>
    </w:p>
    <w:p w:rsidR="00FF1C30" w:rsidRDefault="00F7775F" w:rsidP="00F7775F">
      <w:pPr>
        <w:spacing w:line="360" w:lineRule="auto"/>
        <w:ind w:firstLine="708"/>
        <w:jc w:val="both"/>
      </w:pPr>
      <w:r>
        <w:t xml:space="preserve">      </w:t>
      </w:r>
      <w:r w:rsidR="00927B91">
        <w:t>1.2.1.2.</w:t>
      </w:r>
      <w:r w:rsidR="00FF1C30">
        <w:t xml:space="preserve"> </w:t>
      </w:r>
      <w:r>
        <w:t>Área</w:t>
      </w:r>
      <w:r w:rsidR="00FF1C30">
        <w:t xml:space="preserve"> de terreno suficiente, visando futuras ampliações; </w:t>
      </w:r>
    </w:p>
    <w:p w:rsidR="00FF1C30" w:rsidRDefault="00F7775F" w:rsidP="00F7775F">
      <w:pPr>
        <w:spacing w:line="360" w:lineRule="auto"/>
        <w:ind w:firstLine="708"/>
        <w:jc w:val="both"/>
      </w:pPr>
      <w:r>
        <w:t xml:space="preserve">      </w:t>
      </w:r>
      <w:r w:rsidR="00927B91">
        <w:t>1.2.1.3.</w:t>
      </w:r>
      <w:r w:rsidR="00FF1C30">
        <w:t xml:space="preserve"> </w:t>
      </w:r>
      <w:r>
        <w:t>Distante</w:t>
      </w:r>
      <w:r w:rsidR="00FF1C30">
        <w:t xml:space="preserve"> de demais construções ou abrigo de animais; </w:t>
      </w:r>
    </w:p>
    <w:p w:rsidR="00FF1C30" w:rsidRDefault="00F7775F" w:rsidP="00F7775F">
      <w:pPr>
        <w:spacing w:line="360" w:lineRule="auto"/>
        <w:ind w:firstLine="708"/>
        <w:jc w:val="both"/>
      </w:pPr>
      <w:r>
        <w:t xml:space="preserve">      </w:t>
      </w:r>
      <w:r w:rsidR="00927B91">
        <w:t>1.2.1.4.</w:t>
      </w:r>
      <w:r w:rsidR="00FF1C30">
        <w:t xml:space="preserve"> </w:t>
      </w:r>
      <w:r w:rsidR="0011670E">
        <w:t>Construção</w:t>
      </w:r>
      <w:r w:rsidR="00FF1C30">
        <w:t xml:space="preserve"> própria à finalidade, não devendo estar anexa a residências, porém, quando esta situação ocorrer, não será permitida </w:t>
      </w:r>
      <w:r w:rsidR="0011670E">
        <w:t>comunicação</w:t>
      </w:r>
      <w:r w:rsidR="00FF1C30">
        <w:t xml:space="preserve"> entre os dois prédios; </w:t>
      </w:r>
    </w:p>
    <w:p w:rsidR="00FF1C30" w:rsidRDefault="00F7775F" w:rsidP="00F7775F">
      <w:pPr>
        <w:spacing w:line="360" w:lineRule="auto"/>
        <w:ind w:firstLine="708"/>
        <w:jc w:val="both"/>
      </w:pPr>
      <w:r>
        <w:t xml:space="preserve">      </w:t>
      </w:r>
      <w:r w:rsidR="00927B91">
        <w:t>1.2.1.5.</w:t>
      </w:r>
      <w:r w:rsidR="00FF1C30">
        <w:t xml:space="preserve"> </w:t>
      </w:r>
      <w:r>
        <w:t>Afastado</w:t>
      </w:r>
      <w:r w:rsidR="00FF1C30">
        <w:t xml:space="preserve"> das vias públicas, preferentemente a uma distância mínima de 05 (cinco) metros; </w:t>
      </w:r>
    </w:p>
    <w:p w:rsidR="00FF1C30" w:rsidRDefault="00F7775F" w:rsidP="00F7775F">
      <w:pPr>
        <w:spacing w:line="360" w:lineRule="auto"/>
        <w:ind w:firstLine="708"/>
        <w:jc w:val="both"/>
      </w:pPr>
      <w:r>
        <w:t xml:space="preserve">      </w:t>
      </w:r>
      <w:r w:rsidR="00927B91">
        <w:t>1.2.1.6.</w:t>
      </w:r>
      <w:r w:rsidR="00FF1C30">
        <w:t xml:space="preserve"> </w:t>
      </w:r>
      <w:r>
        <w:t>D</w:t>
      </w:r>
      <w:r w:rsidR="00FF1C30">
        <w:t>ispor de facilidade para abastecimento de água potável, instalação de fossas sanitárias ou rede de esgotos industriais e</w:t>
      </w:r>
      <w:r w:rsidR="00927B91">
        <w:t xml:space="preserve"> </w:t>
      </w:r>
      <w:r w:rsidR="00FF1C30">
        <w:t xml:space="preserve">sanitários; </w:t>
      </w:r>
    </w:p>
    <w:p w:rsidR="00927B91" w:rsidRDefault="00F7775F" w:rsidP="00F7775F">
      <w:pPr>
        <w:spacing w:line="360" w:lineRule="auto"/>
        <w:ind w:firstLine="708"/>
        <w:jc w:val="both"/>
      </w:pPr>
      <w:r>
        <w:t xml:space="preserve">      </w:t>
      </w:r>
      <w:r w:rsidR="00927B91">
        <w:t>1.2.1.7.</w:t>
      </w:r>
      <w:r w:rsidR="00FF1C30">
        <w:t xml:space="preserve"> </w:t>
      </w:r>
      <w:r w:rsidR="0011670E">
        <w:t>A área</w:t>
      </w:r>
      <w:r w:rsidR="00FF1C30">
        <w:t xml:space="preserve"> do</w:t>
      </w:r>
      <w:r w:rsidR="00927B91">
        <w:t xml:space="preserve"> </w:t>
      </w:r>
      <w:r w:rsidR="00FF1C30">
        <w:t>estabelecimento delimitada, impossibilitando a</w:t>
      </w:r>
      <w:r w:rsidR="00927B91">
        <w:t xml:space="preserve"> </w:t>
      </w:r>
      <w:r w:rsidR="00FF1C30">
        <w:t>entrada de animais e</w:t>
      </w:r>
      <w:r w:rsidR="00927B91">
        <w:t xml:space="preserve"> </w:t>
      </w:r>
      <w:r w:rsidR="00FF1C30">
        <w:t xml:space="preserve">pessoas estranhas. </w:t>
      </w:r>
    </w:p>
    <w:p w:rsidR="00FF1C30" w:rsidRDefault="00F7775F" w:rsidP="00F7775F">
      <w:pPr>
        <w:spacing w:line="360" w:lineRule="auto"/>
        <w:ind w:firstLine="708"/>
        <w:jc w:val="both"/>
      </w:pPr>
      <w:r>
        <w:t xml:space="preserve">      </w:t>
      </w:r>
      <w:r w:rsidR="00927B91">
        <w:t xml:space="preserve">1.2.1.8. </w:t>
      </w:r>
      <w:r w:rsidR="00FF1C30">
        <w:t xml:space="preserve">As áreas de circulação de veículos, que </w:t>
      </w:r>
      <w:r w:rsidR="00927B91">
        <w:t xml:space="preserve">permitam fácil aceso, tanto para </w:t>
      </w:r>
      <w:r w:rsidR="0011670E">
        <w:t>a entrega</w:t>
      </w:r>
      <w:r w:rsidR="00927B91">
        <w:t xml:space="preserve"> de insumos, como a saída de produtos.</w:t>
      </w:r>
      <w:r w:rsidR="00FF1C30">
        <w:t xml:space="preserve">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927B91" w:rsidRDefault="00927B91" w:rsidP="00FF1C30">
      <w:pPr>
        <w:spacing w:line="360" w:lineRule="auto"/>
        <w:ind w:firstLine="1134"/>
        <w:jc w:val="both"/>
      </w:pPr>
    </w:p>
    <w:p w:rsidR="00F7775F" w:rsidRDefault="00F7775F" w:rsidP="00FF1C30">
      <w:pPr>
        <w:spacing w:line="360" w:lineRule="auto"/>
        <w:ind w:firstLine="1134"/>
        <w:jc w:val="both"/>
      </w:pPr>
    </w:p>
    <w:p w:rsidR="00FF1C30" w:rsidRDefault="00FF1C30" w:rsidP="00FF1C30">
      <w:pPr>
        <w:spacing w:line="360" w:lineRule="auto"/>
        <w:ind w:firstLine="1134"/>
        <w:jc w:val="both"/>
      </w:pPr>
      <w:r>
        <w:lastRenderedPageBreak/>
        <w:t>1.</w:t>
      </w:r>
      <w:r w:rsidR="00927B91">
        <w:t>3</w:t>
      </w:r>
      <w:r>
        <w:t xml:space="preserve"> </w:t>
      </w:r>
      <w:r w:rsidR="0011670E">
        <w:t>- INSTALAÇÕES</w:t>
      </w:r>
      <w:r>
        <w:t xml:space="preserve"> E EQUIPAMENTOS: </w:t>
      </w:r>
    </w:p>
    <w:p w:rsidR="00927B91" w:rsidRDefault="00927B91" w:rsidP="00FF1C30">
      <w:pPr>
        <w:spacing w:line="360" w:lineRule="auto"/>
        <w:ind w:firstLine="1134"/>
        <w:jc w:val="both"/>
      </w:pPr>
    </w:p>
    <w:p w:rsidR="00FF1C30" w:rsidRDefault="00FF1C30" w:rsidP="00FF1C30">
      <w:pPr>
        <w:spacing w:line="360" w:lineRule="auto"/>
        <w:ind w:firstLine="1134"/>
        <w:jc w:val="both"/>
      </w:pPr>
      <w:r>
        <w:t>1.</w:t>
      </w:r>
      <w:r w:rsidR="00927B91">
        <w:t>3</w:t>
      </w:r>
      <w:r>
        <w:t xml:space="preserve">.1 </w:t>
      </w:r>
      <w:r w:rsidR="0011670E">
        <w:t>- CARACTERISTICAS</w:t>
      </w:r>
      <w:r>
        <w:t xml:space="preserve"> GERAIS QUANTO ÀS INSTALAÇÕES: </w:t>
      </w:r>
    </w:p>
    <w:p w:rsidR="00927B91" w:rsidRDefault="00927B91" w:rsidP="00FF1C30">
      <w:pPr>
        <w:spacing w:line="360" w:lineRule="auto"/>
        <w:ind w:firstLine="1134"/>
        <w:jc w:val="both"/>
      </w:pPr>
    </w:p>
    <w:p w:rsidR="00FF1C30" w:rsidRDefault="00FF1C30" w:rsidP="00FF1C30">
      <w:pPr>
        <w:spacing w:line="360" w:lineRule="auto"/>
        <w:ind w:firstLine="1134"/>
        <w:jc w:val="both"/>
      </w:pPr>
      <w:r>
        <w:t>1.</w:t>
      </w:r>
      <w:r w:rsidR="00927B91">
        <w:t>3</w:t>
      </w:r>
      <w:r>
        <w:t xml:space="preserve">.1.1. ÁREA CONSTRUÍDA: </w:t>
      </w: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Deverá ser compatível com a capacidade de recebimento de ovos, sendo as dependências orientadas de tal modo que os raios solares, o vento e as chuvas não prejudiquem os trabalhos industriais.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FF1C30" w:rsidP="00FF1C30">
      <w:pPr>
        <w:spacing w:line="360" w:lineRule="auto"/>
        <w:ind w:firstLine="1134"/>
        <w:jc w:val="both"/>
      </w:pPr>
      <w:r>
        <w:t>1.</w:t>
      </w:r>
      <w:r w:rsidR="00927B91">
        <w:t>3</w:t>
      </w:r>
      <w:r>
        <w:t xml:space="preserve">.1.2. INSTALAÇÕES: </w:t>
      </w: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Deverá dispor de dependências </w:t>
      </w:r>
      <w:r w:rsidR="0011670E">
        <w:t>para:</w:t>
      </w:r>
      <w:r>
        <w:t xml:space="preserve"> </w:t>
      </w: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• recepção e seleção de ovos; </w:t>
      </w: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• classificação, envase e armazenamento do produto embalado; </w:t>
      </w: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• depósito para material de envase e rotulagem; dependência para as operações de embalagem secundária, estocagem e expedição; </w:t>
      </w: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• local apropriado para a lavagem de recipientes, bandeja ou similares; </w:t>
      </w:r>
    </w:p>
    <w:p w:rsidR="00927B91" w:rsidRDefault="00FF1C30" w:rsidP="00927B91">
      <w:pPr>
        <w:spacing w:line="360" w:lineRule="auto"/>
        <w:ind w:firstLine="1134"/>
        <w:jc w:val="both"/>
      </w:pPr>
      <w:r>
        <w:t xml:space="preserve">• vestiários e sanitários. </w:t>
      </w:r>
    </w:p>
    <w:p w:rsidR="00FF1C30" w:rsidRDefault="00927B91" w:rsidP="00FF1C30">
      <w:pPr>
        <w:spacing w:line="360" w:lineRule="auto"/>
        <w:ind w:firstLine="1134"/>
        <w:jc w:val="both"/>
      </w:pPr>
      <w:r>
        <w:t>•</w:t>
      </w:r>
      <w:r w:rsidR="005B1BA6">
        <w:t>Na</w:t>
      </w:r>
      <w:r w:rsidR="00FF1C30">
        <w:t xml:space="preserve">s áreas destinadas à recepção e expedição dos ovos </w:t>
      </w:r>
      <w:r w:rsidR="005B1BA6">
        <w:t>sugere-se</w:t>
      </w:r>
      <w:r w:rsidR="00FF1C30">
        <w:t xml:space="preserve"> cobertura com prolongamento suficiente para abrigar os veículos transportadores.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11670E" w:rsidP="00FF1C30">
      <w:pPr>
        <w:spacing w:line="360" w:lineRule="auto"/>
        <w:ind w:firstLine="1134"/>
        <w:jc w:val="both"/>
      </w:pPr>
      <w:r>
        <w:t>1.3.1.3.</w:t>
      </w:r>
      <w:r w:rsidR="00FF1C30">
        <w:t xml:space="preserve"> PISOS E ESGOTOS: </w:t>
      </w:r>
    </w:p>
    <w:p w:rsidR="00FF1C30" w:rsidRDefault="00FE5EE6" w:rsidP="00FF1C30">
      <w:pPr>
        <w:spacing w:line="360" w:lineRule="auto"/>
        <w:ind w:firstLine="1134"/>
        <w:jc w:val="both"/>
      </w:pPr>
      <w:r>
        <w:t xml:space="preserve">1.3.1.3.1. </w:t>
      </w:r>
      <w:r w:rsidR="005B1BA6">
        <w:t>O piso deverá ser anti</w:t>
      </w:r>
      <w:r w:rsidR="00FF1C30">
        <w:t xml:space="preserve">derrapante, constituído de material resistente a choques e a ação de </w:t>
      </w:r>
      <w:r w:rsidR="005B1BA6">
        <w:t xml:space="preserve">detergentes </w:t>
      </w:r>
      <w:r w:rsidR="00FF1C30">
        <w:t>áci</w:t>
      </w:r>
      <w:r w:rsidR="005B1BA6">
        <w:t xml:space="preserve">dos e </w:t>
      </w:r>
      <w:r w:rsidR="0011670E">
        <w:t>alcalinos</w:t>
      </w:r>
      <w:r w:rsidR="00FF1C30">
        <w:t xml:space="preserve"> e que permita fácil higienização, recomendando-se ladrilho de ferro, cerâmica industrial</w:t>
      </w:r>
      <w:r w:rsidR="005B1BA6">
        <w:t>, tinta específica para piso que permita limpeza e sanitização</w:t>
      </w:r>
      <w:r w:rsidR="00FF1C30">
        <w:t xml:space="preserve"> ou outro material aprovado pela </w:t>
      </w:r>
      <w:r w:rsidR="005B1BA6">
        <w:t>DIPOA</w:t>
      </w:r>
      <w:r w:rsidR="00FF1C30">
        <w:t>, rejuntado adequadamente e apresentando uma</w:t>
      </w:r>
      <w:r w:rsidR="005B1BA6">
        <w:t xml:space="preserve"> </w:t>
      </w:r>
      <w:r w:rsidR="00FF1C30">
        <w:t xml:space="preserve">declividade mínima de 1% (um por cento) em direção aos ralos e canaletas. </w:t>
      </w:r>
    </w:p>
    <w:p w:rsidR="00FF1C30" w:rsidRDefault="00FE5EE6" w:rsidP="00FF1C30">
      <w:pPr>
        <w:spacing w:line="360" w:lineRule="auto"/>
        <w:ind w:firstLine="1134"/>
        <w:jc w:val="both"/>
      </w:pPr>
      <w:r>
        <w:t>1.3.1.3.2</w:t>
      </w:r>
      <w:r w:rsidR="00FF1C30">
        <w:t xml:space="preserve">Deverá possuir canaletas ou ralos, de acordo com as finalidades das dependências. </w:t>
      </w:r>
    </w:p>
    <w:p w:rsidR="00FF1C30" w:rsidRDefault="0011670E" w:rsidP="00FF1C30">
      <w:pPr>
        <w:spacing w:line="360" w:lineRule="auto"/>
        <w:ind w:firstLine="1134"/>
        <w:jc w:val="both"/>
      </w:pPr>
      <w:r>
        <w:t xml:space="preserve">1.3.1.3.3. </w:t>
      </w:r>
      <w:r w:rsidR="00FF1C30">
        <w:t>Não será permitido o</w:t>
      </w:r>
      <w:r w:rsidR="005B1BA6">
        <w:t xml:space="preserve"> </w:t>
      </w:r>
      <w:r>
        <w:t>deságue</w:t>
      </w:r>
      <w:r w:rsidR="00FF1C30">
        <w:t xml:space="preserve"> direto das águas residuais na superfície do terreno, devendo este possuir dimensões suficientes para abrigar o sistema de tratamento, observadas as prescrições estabelecidas pelo órgão competente.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FE5EE6" w:rsidP="00FF1C30">
      <w:pPr>
        <w:spacing w:line="360" w:lineRule="auto"/>
        <w:ind w:firstLine="1134"/>
        <w:jc w:val="both"/>
      </w:pPr>
      <w:r>
        <w:lastRenderedPageBreak/>
        <w:t xml:space="preserve">1.3.1.3.3 </w:t>
      </w:r>
      <w:r w:rsidR="00FF1C30">
        <w:t xml:space="preserve">A rede de esgotos proveniente das instalações sanitárias e vestiários </w:t>
      </w:r>
      <w:r w:rsidR="0011670E">
        <w:t>serão independentes</w:t>
      </w:r>
      <w:r w:rsidR="00FF1C30">
        <w:t xml:space="preserve"> daquela oriunda das dependências industriais.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7C5668" w:rsidP="00FF1C30">
      <w:pPr>
        <w:spacing w:line="360" w:lineRule="auto"/>
        <w:ind w:firstLine="1134"/>
        <w:jc w:val="both"/>
      </w:pPr>
      <w:r>
        <w:t>1.3</w:t>
      </w:r>
      <w:r w:rsidR="00FF1C30">
        <w:t xml:space="preserve">.1.4 </w:t>
      </w:r>
      <w:r w:rsidR="0011670E">
        <w:t>- PAREDES</w:t>
      </w:r>
      <w:r w:rsidR="00FF1C30">
        <w:t xml:space="preserve">, PORTAS E JANELAS: </w:t>
      </w:r>
    </w:p>
    <w:p w:rsidR="00F7775F" w:rsidRDefault="00F7775F" w:rsidP="00FF1C30">
      <w:pPr>
        <w:spacing w:line="360" w:lineRule="auto"/>
        <w:ind w:firstLine="1134"/>
        <w:jc w:val="both"/>
      </w:pPr>
    </w:p>
    <w:p w:rsidR="00FF1C30" w:rsidRDefault="007C5668" w:rsidP="00FF1C30">
      <w:pPr>
        <w:spacing w:line="360" w:lineRule="auto"/>
        <w:ind w:firstLine="1134"/>
        <w:jc w:val="both"/>
      </w:pPr>
      <w:r>
        <w:t xml:space="preserve">1.3.1.4.1. </w:t>
      </w:r>
      <w:r w:rsidR="00FF1C30">
        <w:t xml:space="preserve">As paredes em alvenaria deverão ser impermeabilizadas até a altura de </w:t>
      </w:r>
      <w:r w:rsidR="00FE5EE6">
        <w:t xml:space="preserve">2,00 </w:t>
      </w:r>
      <w:r w:rsidR="00FF1C30">
        <w:t>m (</w:t>
      </w:r>
      <w:r w:rsidR="00FE5EE6">
        <w:t>dois</w:t>
      </w:r>
      <w:r w:rsidR="00FF1C30">
        <w:t>) metros, com azulejos ou sim</w:t>
      </w:r>
      <w:r w:rsidR="00FE5EE6">
        <w:t>ilares, brancos ou de cor clara, tinta epóxi que permita fácil limpeza e desinfecção o</w:t>
      </w:r>
      <w:r w:rsidR="00FF1C30">
        <w:t xml:space="preserve">utros tipos de materiais poderão ser empregados para impermeabilização das paredes, desde que aprovados pela </w:t>
      </w:r>
      <w:r w:rsidR="00FE5EE6">
        <w:t>DI</w:t>
      </w:r>
      <w:r w:rsidR="00FF1C30">
        <w:t xml:space="preserve">POA. </w:t>
      </w:r>
    </w:p>
    <w:p w:rsidR="00FF1C30" w:rsidRDefault="007C5668" w:rsidP="00FF1C30">
      <w:pPr>
        <w:spacing w:line="360" w:lineRule="auto"/>
        <w:ind w:firstLine="1134"/>
        <w:jc w:val="both"/>
      </w:pPr>
      <w:r>
        <w:t xml:space="preserve">1.3.1.4.2. </w:t>
      </w:r>
      <w:r w:rsidR="00FF1C30">
        <w:t xml:space="preserve">Em todas as seções industriais o pé-direito </w:t>
      </w:r>
      <w:r w:rsidR="00FE5EE6">
        <w:t>ao redor</w:t>
      </w:r>
      <w:r w:rsidR="00FF1C30">
        <w:t xml:space="preserve"> de 3 (três) metros. </w:t>
      </w: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Acima da área de </w:t>
      </w:r>
      <w:r w:rsidR="00FE5EE6">
        <w:t xml:space="preserve">2,00 </w:t>
      </w:r>
      <w:r>
        <w:t>m (</w:t>
      </w:r>
      <w:r w:rsidR="00FE5EE6">
        <w:t>dois</w:t>
      </w:r>
      <w:r>
        <w:t xml:space="preserve">) metros as paredes serão devidamente rebocadas e pintadas com tinta lavável e não descamável. </w:t>
      </w:r>
    </w:p>
    <w:p w:rsidR="00FF1C30" w:rsidRDefault="007C5668" w:rsidP="00FF1C30">
      <w:pPr>
        <w:spacing w:line="360" w:lineRule="auto"/>
        <w:ind w:firstLine="1134"/>
        <w:jc w:val="both"/>
      </w:pPr>
      <w:r>
        <w:t xml:space="preserve">1.3.1.4.3. </w:t>
      </w:r>
      <w:r w:rsidR="00FF1C30">
        <w:t xml:space="preserve">É necessário que o rejunte do material de impermeabilização seja também de cor clara e não permita acúmulo de sujidades. </w:t>
      </w:r>
    </w:p>
    <w:p w:rsidR="00FF1C30" w:rsidRDefault="007C5668" w:rsidP="00FF1C30">
      <w:pPr>
        <w:spacing w:line="360" w:lineRule="auto"/>
        <w:ind w:firstLine="1134"/>
        <w:jc w:val="both"/>
      </w:pPr>
      <w:r>
        <w:t xml:space="preserve">1.3.1.4.4. </w:t>
      </w:r>
      <w:r w:rsidR="00FF1C30">
        <w:t xml:space="preserve">Todas as portas com comunicação para o exterior </w:t>
      </w:r>
      <w:r w:rsidR="00FE5EE6">
        <w:t xml:space="preserve">devem ter chaves que permitam seu bloqueio, se alguma porta tiver que permanecer aberta, deve ter portas de tela antiinsetos </w:t>
      </w:r>
      <w:r w:rsidR="00FF1C30">
        <w:t>evitando assim a entrada de</w:t>
      </w:r>
      <w:r w:rsidR="00FE5EE6">
        <w:t>stes</w:t>
      </w:r>
      <w:r w:rsidR="00FF1C30">
        <w:t xml:space="preserve">. As portas e janelas serão sempre metálicas, de fácil abertura, não se tolerando madeira na construção destas. </w:t>
      </w:r>
    </w:p>
    <w:p w:rsidR="00FF1C30" w:rsidRDefault="007C5668" w:rsidP="00FF1C30">
      <w:pPr>
        <w:spacing w:line="360" w:lineRule="auto"/>
        <w:ind w:firstLine="1134"/>
        <w:jc w:val="both"/>
      </w:pPr>
      <w:r>
        <w:t xml:space="preserve">1.3.1.4.5. </w:t>
      </w:r>
      <w:r w:rsidR="00FF1C30">
        <w:t xml:space="preserve">Recomenda-se como mínimo necessário a largura de 1,20 (um metro e vinte centímetros). </w:t>
      </w:r>
    </w:p>
    <w:p w:rsidR="00FF1C30" w:rsidRDefault="003D61B9" w:rsidP="003D61B9">
      <w:pPr>
        <w:spacing w:line="360" w:lineRule="auto"/>
        <w:ind w:firstLine="708"/>
        <w:jc w:val="both"/>
      </w:pPr>
      <w:r>
        <w:t xml:space="preserve">     </w:t>
      </w:r>
      <w:r w:rsidR="007C5668">
        <w:t xml:space="preserve">1.3.1.4.6. </w:t>
      </w:r>
      <w:r>
        <w:t xml:space="preserve"> </w:t>
      </w:r>
      <w:r w:rsidR="00FF1C30">
        <w:t>Os peitor</w:t>
      </w:r>
      <w:r w:rsidR="00F7775F">
        <w:t>a</w:t>
      </w:r>
      <w:r w:rsidR="00FF1C30">
        <w:t>is das janelas serão sempre chanfrados em</w:t>
      </w:r>
      <w:r>
        <w:t xml:space="preserve"> ângulo de 45º (quarenta e </w:t>
      </w:r>
      <w:r w:rsidR="0011670E">
        <w:t>cinco graus</w:t>
      </w:r>
      <w:r w:rsidR="00FF1C30">
        <w:t xml:space="preserve">) para facilitar a limpeza. As janelas e outras aberturas serão obrigatoriamente </w:t>
      </w:r>
      <w:r w:rsidR="0011670E">
        <w:t>providas de telas</w:t>
      </w:r>
      <w:r w:rsidR="00FF1C30">
        <w:t xml:space="preserve"> à</w:t>
      </w:r>
      <w:r>
        <w:t xml:space="preserve"> </w:t>
      </w:r>
      <w:r w:rsidR="00FF1C30">
        <w:t xml:space="preserve">prova de insetos, facilmente removíveis para sua higienização.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FF1C30" w:rsidP="00FF1C30">
      <w:pPr>
        <w:spacing w:line="360" w:lineRule="auto"/>
        <w:ind w:firstLine="1134"/>
        <w:jc w:val="both"/>
      </w:pPr>
      <w:r>
        <w:t>1.</w:t>
      </w:r>
      <w:r w:rsidR="007C5668">
        <w:t>3</w:t>
      </w:r>
      <w:r>
        <w:t xml:space="preserve">.1.5- PÉ DIREITO: </w:t>
      </w:r>
      <w:r w:rsidR="007C5668">
        <w:t>Ao redor</w:t>
      </w:r>
      <w:r>
        <w:t xml:space="preserve"> de 3 (três) metros.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FF1C30" w:rsidP="00FF1C30">
      <w:pPr>
        <w:spacing w:line="360" w:lineRule="auto"/>
        <w:ind w:firstLine="1134"/>
        <w:jc w:val="both"/>
      </w:pPr>
      <w:r>
        <w:t>1.</w:t>
      </w:r>
      <w:r w:rsidR="007C5668">
        <w:t>3</w:t>
      </w:r>
      <w:r>
        <w:t xml:space="preserve">.1.6 </w:t>
      </w:r>
      <w:r w:rsidR="0011670E">
        <w:t>- ILUMINAÇÃO</w:t>
      </w:r>
      <w:r>
        <w:t xml:space="preserve"> E VENTILAÇÃO: </w:t>
      </w: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As instalações necessitam de </w:t>
      </w:r>
      <w:r w:rsidR="0011670E">
        <w:t>luz natural e artificial abundante</w:t>
      </w:r>
      <w:r>
        <w:t xml:space="preserve"> e de ventilação suficiente em todas as dependências, por isto no seu projeto de construção será prevista ampla área de janelas, com esquadrias metálicas, de preferência basculantes e com vidros claros. A </w:t>
      </w:r>
      <w:r>
        <w:lastRenderedPageBreak/>
        <w:t xml:space="preserve">iluminação artificial far-se-á por luz fria, com dispositivo de proteção contra estilhaços ou queda sobre produtos.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FF1C30" w:rsidP="00FF1C30">
      <w:pPr>
        <w:spacing w:line="360" w:lineRule="auto"/>
        <w:ind w:firstLine="1134"/>
        <w:jc w:val="both"/>
      </w:pPr>
      <w:r>
        <w:t>1.</w:t>
      </w:r>
      <w:r w:rsidR="007C5668">
        <w:t>3</w:t>
      </w:r>
      <w:r>
        <w:t xml:space="preserve">.1.7 </w:t>
      </w:r>
      <w:r w:rsidR="0011670E">
        <w:t>- TETO</w:t>
      </w:r>
      <w:r>
        <w:t xml:space="preserve">: </w:t>
      </w: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No teto serão usados materiais como: concreto armado, plásticos ou outro material impermeável, liso, resistente </w:t>
      </w:r>
      <w:r w:rsidR="0011670E">
        <w:t>à</w:t>
      </w:r>
      <w:r>
        <w:t xml:space="preserve"> umidade, bem como vedação adequada e de fácil higienização. Deve possuir forro de material adequado em todas as dependências onde se realizem trabalhos de classificação e estocagem de ovos. Não é permitido o uso de madeira ou outro material de difícil higienização como forro.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FF1C30" w:rsidP="00FF1C30">
      <w:pPr>
        <w:spacing w:line="360" w:lineRule="auto"/>
        <w:ind w:firstLine="1134"/>
        <w:jc w:val="both"/>
      </w:pPr>
      <w:r>
        <w:t>1.</w:t>
      </w:r>
      <w:r w:rsidR="007C5668">
        <w:t>3</w:t>
      </w:r>
      <w:r>
        <w:t xml:space="preserve">.1.8 </w:t>
      </w:r>
      <w:r w:rsidR="0011670E">
        <w:t>- LAVATÓRIOS</w:t>
      </w:r>
      <w:r>
        <w:t xml:space="preserve"> DE MÃOS E HIGIENIZADORES: </w:t>
      </w: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Nos locais onde são realizadas as operações de recebimento, classificação e envase de ovos, existirão lavatórios de mãos de aço inoxidável, com torneiras acionadas </w:t>
      </w:r>
      <w:r w:rsidR="0011670E">
        <w:t>a</w:t>
      </w:r>
      <w:r>
        <w:t xml:space="preserve"> pedal, joelho ou outro meio que não utilize o fechamento manual, providos de sabão líquido inodoro, água quente e coletor de toalhas usadas, acionado a pedal.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3D61B9" w:rsidRDefault="00FF1C30" w:rsidP="00FF1C30">
      <w:pPr>
        <w:spacing w:line="360" w:lineRule="auto"/>
        <w:ind w:firstLine="1134"/>
        <w:jc w:val="both"/>
      </w:pPr>
      <w:r>
        <w:t>1.</w:t>
      </w:r>
      <w:r w:rsidR="007C5668">
        <w:t>4</w:t>
      </w:r>
      <w:r>
        <w:t xml:space="preserve"> </w:t>
      </w:r>
      <w:r w:rsidR="0011670E">
        <w:t>- CONSIDERAÇÕES</w:t>
      </w:r>
      <w:r>
        <w:t xml:space="preserve"> GERAIS QUANTO AOS EQUIPAMENTOS:</w:t>
      </w: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 </w:t>
      </w:r>
    </w:p>
    <w:p w:rsidR="00FF1C30" w:rsidRDefault="00FF1C30" w:rsidP="00FF1C30">
      <w:pPr>
        <w:spacing w:line="360" w:lineRule="auto"/>
        <w:ind w:firstLine="1134"/>
        <w:jc w:val="both"/>
      </w:pPr>
      <w:r>
        <w:t>1.</w:t>
      </w:r>
      <w:r w:rsidR="007C5668">
        <w:t>4</w:t>
      </w:r>
      <w:r>
        <w:t xml:space="preserve">.1 – EQUIPAMENTOS: </w:t>
      </w:r>
    </w:p>
    <w:p w:rsidR="003D61B9" w:rsidRDefault="003D61B9" w:rsidP="00FF1C30">
      <w:pPr>
        <w:spacing w:line="360" w:lineRule="auto"/>
        <w:ind w:firstLine="1134"/>
        <w:jc w:val="both"/>
      </w:pPr>
    </w:p>
    <w:p w:rsidR="00FF1C30" w:rsidRDefault="007C5668" w:rsidP="007C5668">
      <w:pPr>
        <w:spacing w:line="360" w:lineRule="auto"/>
        <w:ind w:firstLine="708"/>
        <w:jc w:val="both"/>
      </w:pPr>
      <w:r>
        <w:t xml:space="preserve">       </w:t>
      </w:r>
      <w:r w:rsidR="00FF1C30">
        <w:t xml:space="preserve">Basicamente compõem-se de: ovoscópio e mesas de aço inoxidável ou outro material aprovado pela </w:t>
      </w:r>
      <w:r w:rsidR="003D61B9">
        <w:t>DI</w:t>
      </w:r>
      <w:r w:rsidR="00FF1C30">
        <w:t xml:space="preserve">POA.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FF1C30" w:rsidP="00FF1C30">
      <w:pPr>
        <w:spacing w:line="360" w:lineRule="auto"/>
        <w:ind w:firstLine="1134"/>
        <w:jc w:val="both"/>
      </w:pPr>
      <w:r>
        <w:t>1.</w:t>
      </w:r>
      <w:r w:rsidR="007C5668">
        <w:t>4</w:t>
      </w:r>
      <w:r>
        <w:t xml:space="preserve">.1.1 </w:t>
      </w:r>
      <w:r w:rsidR="0011670E">
        <w:t>- NATUREZA</w:t>
      </w:r>
      <w:r>
        <w:t xml:space="preserve"> DO MATERIAL: </w:t>
      </w: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O material empregado deverá ser de aço inoxidável, ou outros aprovados pela </w:t>
      </w:r>
      <w:r w:rsidR="003D61B9">
        <w:t>DI</w:t>
      </w:r>
      <w:r>
        <w:t>POA, não sendo permitido o</w:t>
      </w:r>
      <w:r w:rsidR="007C5668">
        <w:t xml:space="preserve"> </w:t>
      </w:r>
      <w:r>
        <w:t xml:space="preserve">uso de madeira.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FF1C30" w:rsidP="00FF1C30">
      <w:pPr>
        <w:spacing w:line="360" w:lineRule="auto"/>
        <w:ind w:firstLine="1134"/>
        <w:jc w:val="both"/>
      </w:pPr>
      <w:r>
        <w:t>1.</w:t>
      </w:r>
      <w:r w:rsidR="007C5668">
        <w:t>4</w:t>
      </w:r>
      <w:r>
        <w:t xml:space="preserve">.1.2 – DAS CARACTERÍSTICAS DOS EQUIPAMENTOS: </w:t>
      </w: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É vedado alterar as características dos equipamentos, bem como operá-los acima de suas capacidades, sem a autorização da </w:t>
      </w:r>
      <w:r w:rsidR="003D61B9">
        <w:t>DI</w:t>
      </w:r>
      <w:r>
        <w:t xml:space="preserve">POA. </w:t>
      </w:r>
    </w:p>
    <w:p w:rsidR="003D61B9" w:rsidRDefault="003D61B9" w:rsidP="00FF1C30">
      <w:pPr>
        <w:spacing w:line="360" w:lineRule="auto"/>
        <w:ind w:firstLine="1134"/>
        <w:jc w:val="both"/>
      </w:pP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FF1C30" w:rsidP="00FF1C30">
      <w:pPr>
        <w:spacing w:line="360" w:lineRule="auto"/>
        <w:ind w:firstLine="1134"/>
        <w:jc w:val="both"/>
      </w:pPr>
      <w:r>
        <w:lastRenderedPageBreak/>
        <w:t>1.</w:t>
      </w:r>
      <w:r w:rsidR="007C5668">
        <w:t>4</w:t>
      </w:r>
      <w:r>
        <w:t xml:space="preserve">.1.3 </w:t>
      </w:r>
      <w:r w:rsidR="0011670E">
        <w:t>- LOCALIZAÇÃO</w:t>
      </w:r>
      <w:r>
        <w:t xml:space="preserve"> DOS EQUIPAMENTOS: </w:t>
      </w:r>
    </w:p>
    <w:p w:rsidR="00FF1C30" w:rsidRDefault="003D61B9" w:rsidP="003D61B9">
      <w:pPr>
        <w:spacing w:line="360" w:lineRule="auto"/>
        <w:ind w:firstLine="708"/>
        <w:jc w:val="both"/>
      </w:pPr>
      <w:r>
        <w:t xml:space="preserve">      </w:t>
      </w:r>
      <w:r w:rsidR="00FF1C30">
        <w:t xml:space="preserve">A localização dos equipamentos deverá obedecer a um fluxograma operacional racionalizado, observando-se os detalhes relativos à facilidade de higienização.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FF1C30" w:rsidP="00FF1C30">
      <w:pPr>
        <w:spacing w:line="360" w:lineRule="auto"/>
        <w:ind w:firstLine="1134"/>
        <w:jc w:val="both"/>
      </w:pPr>
      <w:r>
        <w:t>1.</w:t>
      </w:r>
      <w:r w:rsidR="007C5668">
        <w:t>5</w:t>
      </w:r>
      <w:r>
        <w:t xml:space="preserve"> – ÁGUA DE ABASTECIMENTO: </w:t>
      </w:r>
    </w:p>
    <w:p w:rsidR="00FF1C30" w:rsidRDefault="003D61B9" w:rsidP="007C5668">
      <w:pPr>
        <w:spacing w:line="360" w:lineRule="auto"/>
        <w:ind w:firstLine="708"/>
        <w:jc w:val="both"/>
      </w:pPr>
      <w:r>
        <w:t xml:space="preserve">       </w:t>
      </w:r>
      <w:r w:rsidR="00FF1C30">
        <w:t>O estabelecimento deverá dispor de água em quantidade que atenda às necessidades</w:t>
      </w:r>
      <w:r>
        <w:t xml:space="preserve"> </w:t>
      </w:r>
      <w:r w:rsidR="00FF1C30">
        <w:t xml:space="preserve">industriais, </w:t>
      </w:r>
      <w:r w:rsidR="0011670E">
        <w:t>obedecidos aos</w:t>
      </w:r>
      <w:r w:rsidR="00FF1C30">
        <w:t xml:space="preserve"> padrões de potabilidade. Poderá ser exigida a cloração, e em certos casos</w:t>
      </w:r>
      <w:r w:rsidR="007C5668" w:rsidRPr="007C5668">
        <w:t xml:space="preserve"> </w:t>
      </w:r>
      <w:r w:rsidR="007C5668">
        <w:t>o prévio tratamento completo, especialmente para as águas de superfície</w:t>
      </w:r>
      <w:r w:rsidR="00FF1C30">
        <w:t xml:space="preserve">, </w:t>
      </w:r>
      <w:r w:rsidR="007C5668">
        <w:t>testes rápidos de ph, quantificação de cloro são feitos de acordo com as necessidades indicadas pelo fiscal do SIM</w:t>
      </w:r>
      <w:r w:rsidR="00FF1C30">
        <w:t xml:space="preserve">. Os depósitos de água tratada deverão permanecer fechados, a fim de evitar possíveis contaminações. As mangueiras deverão ser mantidas em suportes, quando fora de utilização.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FF1C30" w:rsidP="00FF1C30">
      <w:pPr>
        <w:spacing w:line="360" w:lineRule="auto"/>
        <w:ind w:firstLine="1134"/>
        <w:jc w:val="both"/>
      </w:pPr>
      <w:r>
        <w:t>1.</w:t>
      </w:r>
      <w:r w:rsidR="007C5668">
        <w:t>5.1</w:t>
      </w:r>
      <w:r>
        <w:t xml:space="preserve"> – TRATAMENTO DE EFLUENTES: </w:t>
      </w: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No momento do registro, o estabelecimento deverá apresentar uma autorização concedida pelo órgão de proteção ambiental competente.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7C5668" w:rsidP="00FF1C30">
      <w:pPr>
        <w:spacing w:line="360" w:lineRule="auto"/>
        <w:ind w:firstLine="1134"/>
        <w:jc w:val="both"/>
      </w:pPr>
      <w:r>
        <w:t>1.6</w:t>
      </w:r>
      <w:r w:rsidR="00FF1C30">
        <w:t xml:space="preserve"> – ANEXOS E OUTRAS INSTALAÇÕES: </w:t>
      </w:r>
    </w:p>
    <w:p w:rsidR="007C5668" w:rsidRDefault="007C5668" w:rsidP="00FF1C30">
      <w:pPr>
        <w:spacing w:line="360" w:lineRule="auto"/>
        <w:ind w:firstLine="1134"/>
        <w:jc w:val="both"/>
      </w:pPr>
    </w:p>
    <w:p w:rsidR="00FF1C30" w:rsidRDefault="007C5668" w:rsidP="00FF1C30">
      <w:pPr>
        <w:spacing w:line="360" w:lineRule="auto"/>
        <w:ind w:firstLine="1134"/>
        <w:jc w:val="both"/>
      </w:pPr>
      <w:r>
        <w:t>1.6</w:t>
      </w:r>
      <w:r w:rsidR="00FF1C30">
        <w:t xml:space="preserve">.1 – VESTIÁRIOS E SANITÁRIOS: </w:t>
      </w:r>
    </w:p>
    <w:p w:rsidR="0011670E" w:rsidRDefault="0011670E" w:rsidP="00FF1C30">
      <w:pPr>
        <w:spacing w:line="360" w:lineRule="auto"/>
        <w:ind w:firstLine="1134"/>
        <w:jc w:val="both"/>
      </w:pPr>
    </w:p>
    <w:p w:rsidR="00FF1C30" w:rsidRDefault="0011670E" w:rsidP="007C5668">
      <w:pPr>
        <w:spacing w:line="360" w:lineRule="auto"/>
        <w:ind w:firstLine="708"/>
        <w:jc w:val="both"/>
      </w:pPr>
      <w:r>
        <w:t xml:space="preserve">1.6.1.1. </w:t>
      </w:r>
      <w:r w:rsidR="00FF1C30">
        <w:t>Construídos com acesso independente à qualquer outra dependência, serão sempre de alvenaria, com piso e paredes impermeáveis e de fácil higienização. Suas dimensões e instalações</w:t>
      </w:r>
      <w:r w:rsidR="007C5668">
        <w:t xml:space="preserve"> </w:t>
      </w:r>
      <w:r w:rsidR="00FF1C30">
        <w:t xml:space="preserve">serão compatíveis com o número de trabalhadores do estabelecimento. </w:t>
      </w:r>
    </w:p>
    <w:p w:rsidR="00FF1C30" w:rsidRDefault="0011670E" w:rsidP="0011670E">
      <w:pPr>
        <w:spacing w:line="360" w:lineRule="auto"/>
        <w:ind w:firstLine="708"/>
        <w:jc w:val="both"/>
      </w:pPr>
      <w:r>
        <w:t xml:space="preserve">     1.6.1.2.  </w:t>
      </w:r>
      <w:r w:rsidR="00FF1C30">
        <w:t xml:space="preserve">Os vestiários, para troca e guarda de roupas, serão separados fisicamente através de parede, da área das privadas. Serão providos de duchas com água morna, bancos, cabides e armários em número suficientes. </w:t>
      </w:r>
    </w:p>
    <w:p w:rsidR="00FF1C30" w:rsidRDefault="0011670E" w:rsidP="0011670E">
      <w:pPr>
        <w:spacing w:line="360" w:lineRule="auto"/>
        <w:ind w:firstLine="708"/>
        <w:jc w:val="both"/>
      </w:pPr>
      <w:r>
        <w:t xml:space="preserve">     1.6.1.3.  </w:t>
      </w:r>
      <w:r w:rsidR="00FF1C30">
        <w:t xml:space="preserve">Os sanitários serão sempre de assentos e serão em número de uma privada para cada vinte homens ou uma privada para cada quinze mulheres. </w:t>
      </w:r>
    </w:p>
    <w:p w:rsidR="00FF1C30" w:rsidRDefault="0011670E" w:rsidP="0011670E">
      <w:pPr>
        <w:spacing w:line="360" w:lineRule="auto"/>
        <w:ind w:firstLine="708"/>
        <w:jc w:val="both"/>
      </w:pPr>
      <w:r>
        <w:t xml:space="preserve">     1.6.1.4.  </w:t>
      </w:r>
      <w:r w:rsidR="00FF1C30">
        <w:t xml:space="preserve">Os vestiários e sanitários terão sempre à sua saída lavatórios de </w:t>
      </w:r>
      <w:r>
        <w:t>mãos</w:t>
      </w:r>
      <w:r w:rsidR="00FF1C30">
        <w:t xml:space="preserve"> com torneiras acionadas </w:t>
      </w:r>
      <w:r>
        <w:t>a</w:t>
      </w:r>
      <w:r w:rsidR="00FF1C30">
        <w:t xml:space="preserve"> pedal ou outro meio que não utilize as mãos, providos de sabão líquido inodoro e coletor de toalhas </w:t>
      </w:r>
      <w:r>
        <w:t>usadas, também acionadas a pedal</w:t>
      </w:r>
      <w:r w:rsidR="00FF1C30">
        <w:t xml:space="preserve">. </w:t>
      </w:r>
    </w:p>
    <w:p w:rsidR="00FF1C30" w:rsidRDefault="0011670E" w:rsidP="00FF1C30">
      <w:pPr>
        <w:spacing w:line="360" w:lineRule="auto"/>
        <w:ind w:firstLine="1134"/>
        <w:jc w:val="both"/>
      </w:pPr>
      <w:r>
        <w:lastRenderedPageBreak/>
        <w:t xml:space="preserve">1.6.1.5. </w:t>
      </w:r>
      <w:r w:rsidR="00FF1C30">
        <w:t xml:space="preserve">Todas as aberturas dos vestiários, banheiros e sanitários serão dimensionados de maneira à permitir um adequado arejamento do ambiente da dependência e serão sempre providas de telas à prova de insetos. </w:t>
      </w:r>
    </w:p>
    <w:p w:rsidR="00FF1C30" w:rsidRDefault="0011670E" w:rsidP="00FF1C30">
      <w:pPr>
        <w:spacing w:line="360" w:lineRule="auto"/>
        <w:ind w:firstLine="1134"/>
        <w:jc w:val="both"/>
      </w:pPr>
      <w:r>
        <w:t xml:space="preserve">1.6.1.6. </w:t>
      </w:r>
      <w:r w:rsidR="00FF1C30">
        <w:t xml:space="preserve">Admite-se, conforme o caso, a localização dos vestiários e sanitários na residência do proprietário, quando para isto existirem condições, mediante autorização da </w:t>
      </w:r>
      <w:r>
        <w:t>DI</w:t>
      </w:r>
      <w:r w:rsidR="00FF1C30">
        <w:t xml:space="preserve">POA.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11670E" w:rsidP="00FF1C30">
      <w:pPr>
        <w:spacing w:line="360" w:lineRule="auto"/>
        <w:ind w:firstLine="1134"/>
        <w:jc w:val="both"/>
      </w:pPr>
      <w:r>
        <w:t>1.6</w:t>
      </w:r>
      <w:r w:rsidR="00FF1C30">
        <w:t xml:space="preserve">.2 </w:t>
      </w:r>
      <w:r>
        <w:t>- UNIFORMES</w:t>
      </w:r>
      <w:r w:rsidR="00FF1C30">
        <w:t xml:space="preserve">: </w:t>
      </w:r>
    </w:p>
    <w:p w:rsidR="00FF1C30" w:rsidRDefault="00FF1C30" w:rsidP="0011670E">
      <w:pPr>
        <w:spacing w:line="360" w:lineRule="auto"/>
        <w:jc w:val="both"/>
      </w:pPr>
      <w:r>
        <w:t xml:space="preserve">Todo o pessoal que trabalha com produtos comestíveis, desde o recebimento até a expedição, deverá usar uniformes brancos aprovados pela </w:t>
      </w:r>
      <w:r w:rsidR="0011670E">
        <w:t>DI</w:t>
      </w:r>
      <w:r>
        <w:t xml:space="preserve">POA, em perfeito estado de higiene e conservação, sendo: calça, jaleco, gorro, boné ou touca e botas. </w:t>
      </w: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Quando utilizados protetores impermeáveis, estes deverão ser de plástico transparente ou branco, proibindo-se o uso de lona ou similares. O avental, bem como quaisquer outras peças de uso pessoal, </w:t>
      </w:r>
      <w:r w:rsidR="0011670E">
        <w:t>será guardado</w:t>
      </w:r>
      <w:r>
        <w:t xml:space="preserve"> em local próprio. </w:t>
      </w:r>
      <w:r w:rsidR="0011670E">
        <w:t>Proíbe-se</w:t>
      </w:r>
      <w:r>
        <w:t xml:space="preserve"> a entrada de operários nos sanitários, portando tais aventais. </w:t>
      </w:r>
    </w:p>
    <w:p w:rsidR="00FF1C30" w:rsidRDefault="0011670E" w:rsidP="0011670E">
      <w:pPr>
        <w:spacing w:line="360" w:lineRule="auto"/>
        <w:ind w:firstLine="708"/>
        <w:jc w:val="both"/>
      </w:pPr>
      <w:r>
        <w:t xml:space="preserve">        </w:t>
      </w:r>
      <w:r w:rsidR="00FF1C30">
        <w:t xml:space="preserve">O uso de toucas, a fim de propiciar a contenção dos cabelos, será extensivo também </w:t>
      </w:r>
      <w:r>
        <w:t>os operários</w:t>
      </w:r>
      <w:r w:rsidR="00FF1C30">
        <w:t xml:space="preserve"> do sexo masculino. </w:t>
      </w: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Os operários e outras pessoas que trabalham nos estabelecimentos sob Inspeção Estadual, em dependências industriais, e/ou de manipulação, e/ou de expedição deverão manter-se </w:t>
      </w:r>
      <w:r w:rsidR="0011670E">
        <w:t>barbeados os que usam barba devem obrigatoriamente usar máscara.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11670E" w:rsidP="00FF1C30">
      <w:pPr>
        <w:spacing w:line="360" w:lineRule="auto"/>
        <w:ind w:firstLine="1134"/>
        <w:jc w:val="both"/>
      </w:pPr>
      <w:r>
        <w:t>1.6</w:t>
      </w:r>
      <w:r w:rsidR="00FF1C30">
        <w:t xml:space="preserve">.3 – BARREIRA SANITÁRIA: A barreira sanitária disporá de lavador de botas com água corrente, escova e sabão; e pia com torneira acionada a pedal ou joelho e sabão líquido, devendo estar localizada em todos os acessos para o interior do estabelecimento.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FF1C30" w:rsidP="00FF1C30">
      <w:pPr>
        <w:spacing w:line="360" w:lineRule="auto"/>
        <w:ind w:firstLine="1134"/>
        <w:jc w:val="both"/>
      </w:pPr>
      <w:r>
        <w:t>1</w:t>
      </w:r>
      <w:r w:rsidR="0011670E">
        <w:t>.6</w:t>
      </w:r>
      <w:r>
        <w:t xml:space="preserve">.4 – ALMOXARIFADO: </w:t>
      </w: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Em local apropriado, com dimensões que atendam adequadamente à guarda de material de uso nas atividades do estabelecimento, assim como de embalagens, desde que separados dos outros materiais.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1.4.5 – ESCRITÓRIO: </w:t>
      </w:r>
    </w:p>
    <w:p w:rsidR="00FF1C30" w:rsidRDefault="00FF1C30" w:rsidP="00FF1C30">
      <w:pPr>
        <w:spacing w:line="360" w:lineRule="auto"/>
        <w:ind w:firstLine="1134"/>
        <w:jc w:val="both"/>
      </w:pPr>
      <w:r>
        <w:t xml:space="preserve">O escritório deverá </w:t>
      </w:r>
      <w:r w:rsidR="0011670E">
        <w:t xml:space="preserve">ter seu acesso voltado para </w:t>
      </w:r>
      <w:r>
        <w:t xml:space="preserve">fora do setor industrial. </w:t>
      </w:r>
    </w:p>
    <w:p w:rsidR="00FF1C30" w:rsidRDefault="00FF1C30" w:rsidP="00FF1C30">
      <w:pPr>
        <w:spacing w:line="360" w:lineRule="auto"/>
        <w:ind w:firstLine="1134"/>
        <w:jc w:val="both"/>
      </w:pPr>
    </w:p>
    <w:p w:rsidR="0011670E" w:rsidRDefault="0011670E" w:rsidP="0011670E">
      <w:pPr>
        <w:spacing w:line="360" w:lineRule="auto"/>
        <w:ind w:firstLine="1134"/>
        <w:jc w:val="both"/>
      </w:pPr>
    </w:p>
    <w:p w:rsidR="0011670E" w:rsidRDefault="0011670E" w:rsidP="0011670E">
      <w:pPr>
        <w:spacing w:line="360" w:lineRule="auto"/>
        <w:ind w:firstLine="1134"/>
        <w:jc w:val="both"/>
      </w:pPr>
    </w:p>
    <w:p w:rsidR="0011670E" w:rsidRDefault="0011670E" w:rsidP="0011670E">
      <w:pPr>
        <w:spacing w:line="360" w:lineRule="auto"/>
        <w:ind w:firstLine="1134"/>
        <w:jc w:val="both"/>
      </w:pPr>
    </w:p>
    <w:p w:rsidR="0011670E" w:rsidRDefault="0011670E" w:rsidP="0011670E">
      <w:pPr>
        <w:spacing w:line="360" w:lineRule="auto"/>
        <w:ind w:firstLine="1134"/>
        <w:jc w:val="both"/>
      </w:pPr>
      <w:r>
        <w:t xml:space="preserve">1.4.6 – VAREJO: </w:t>
      </w:r>
    </w:p>
    <w:p w:rsidR="00FF1C30" w:rsidRDefault="0011670E" w:rsidP="0011670E">
      <w:pPr>
        <w:spacing w:line="360" w:lineRule="auto"/>
        <w:ind w:firstLine="708"/>
        <w:jc w:val="both"/>
      </w:pPr>
      <w:r>
        <w:t xml:space="preserve">       </w:t>
      </w:r>
      <w:r w:rsidR="00FF1C30">
        <w:t xml:space="preserve">A seção de varejo, quando existente, deverá ser afastada de todas as dependências do estabelecimento, localizada preferentemente próxima às vias públicas, de forma que o acesso de pessoal seja totalmente independente da área industrial. </w:t>
      </w:r>
    </w:p>
    <w:p w:rsidR="00CD1E2C" w:rsidRDefault="00CD1E2C" w:rsidP="0011670E">
      <w:pPr>
        <w:spacing w:line="360" w:lineRule="auto"/>
        <w:ind w:firstLine="708"/>
        <w:jc w:val="both"/>
      </w:pPr>
    </w:p>
    <w:p w:rsidR="00CD1E2C" w:rsidRDefault="00CD1E2C" w:rsidP="0011670E">
      <w:pPr>
        <w:spacing w:line="360" w:lineRule="auto"/>
        <w:ind w:firstLine="708"/>
        <w:jc w:val="both"/>
      </w:pPr>
    </w:p>
    <w:p w:rsidR="00CD1E2C" w:rsidRDefault="00CD1E2C" w:rsidP="0011670E">
      <w:pPr>
        <w:spacing w:line="360" w:lineRule="auto"/>
        <w:ind w:firstLine="708"/>
        <w:jc w:val="both"/>
      </w:pPr>
    </w:p>
    <w:p w:rsidR="00CD1E2C" w:rsidRDefault="00CD1E2C" w:rsidP="0011670E">
      <w:pPr>
        <w:spacing w:line="360" w:lineRule="auto"/>
        <w:ind w:firstLine="708"/>
        <w:jc w:val="both"/>
      </w:pPr>
      <w:r>
        <w:tab/>
      </w:r>
      <w:r>
        <w:tab/>
      </w:r>
      <w:r>
        <w:tab/>
      </w:r>
      <w:r>
        <w:tab/>
      </w:r>
      <w:bookmarkStart w:id="0" w:name="_GoBack"/>
      <w:r>
        <w:t xml:space="preserve">Celso </w:t>
      </w:r>
      <w:proofErr w:type="spellStart"/>
      <w:r>
        <w:t>Gobbi</w:t>
      </w:r>
      <w:proofErr w:type="spellEnd"/>
    </w:p>
    <w:p w:rsidR="00CD1E2C" w:rsidRDefault="00CD1E2C" w:rsidP="0011670E">
      <w:pPr>
        <w:spacing w:line="360" w:lineRule="auto"/>
        <w:ind w:firstLine="708"/>
        <w:jc w:val="both"/>
      </w:pPr>
      <w:r>
        <w:tab/>
      </w:r>
      <w:r>
        <w:tab/>
      </w:r>
      <w:r>
        <w:tab/>
        <w:t xml:space="preserve">      Prefeito Municipal</w:t>
      </w:r>
      <w:bookmarkEnd w:id="0"/>
    </w:p>
    <w:sectPr w:rsidR="00CD1E2C" w:rsidSect="00097FD1">
      <w:headerReference w:type="default" r:id="rId9"/>
      <w:footerReference w:type="default" r:id="rId10"/>
      <w:pgSz w:w="11906" w:h="16838"/>
      <w:pgMar w:top="2268" w:right="1134" w:bottom="1134" w:left="1418" w:header="142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698" w:rsidRDefault="008D1698">
      <w:r>
        <w:separator/>
      </w:r>
    </w:p>
  </w:endnote>
  <w:endnote w:type="continuationSeparator" w:id="0">
    <w:p w:rsidR="008D1698" w:rsidRDefault="008D1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21F" w:rsidRPr="00096ADC" w:rsidRDefault="00A4521F" w:rsidP="00097FD1">
    <w:pPr>
      <w:pStyle w:val="Rodap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ADD45A" wp14:editId="2FB84EC6">
              <wp:simplePos x="0" y="0"/>
              <wp:positionH relativeFrom="column">
                <wp:posOffset>90170</wp:posOffset>
              </wp:positionH>
              <wp:positionV relativeFrom="paragraph">
                <wp:posOffset>-87630</wp:posOffset>
              </wp:positionV>
              <wp:extent cx="5848350" cy="0"/>
              <wp:effectExtent l="0" t="0" r="19050" b="1905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83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pt,-6.9pt" to="467.6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" strokecolor="#4a7ebb"/>
          </w:pict>
        </mc:Fallback>
      </mc:AlternateContent>
    </w:r>
    <w:r w:rsidRPr="00096ADC">
      <w:rPr>
        <w:rFonts w:ascii="Arial" w:hAnsi="Arial" w:cs="Arial"/>
        <w:sz w:val="18"/>
        <w:szCs w:val="18"/>
      </w:rPr>
      <w:t>Av. Boa Esperança, 692 – Fones: (54) 3334-1151 e 3334-1171 – Fax: (54) 3334-1177 – Cep: 99.460-000</w:t>
    </w:r>
  </w:p>
  <w:p w:rsidR="00A4521F" w:rsidRPr="00096ADC" w:rsidRDefault="00A4521F" w:rsidP="00097FD1">
    <w:pPr>
      <w:pStyle w:val="Rodap"/>
      <w:jc w:val="center"/>
      <w:rPr>
        <w:rFonts w:ascii="Arial" w:hAnsi="Arial" w:cs="Arial"/>
        <w:sz w:val="18"/>
        <w:szCs w:val="18"/>
      </w:rPr>
    </w:pPr>
    <w:r w:rsidRPr="00096ADC">
      <w:rPr>
        <w:rFonts w:ascii="Arial" w:hAnsi="Arial" w:cs="Arial"/>
        <w:sz w:val="18"/>
        <w:szCs w:val="18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698" w:rsidRDefault="008D1698">
      <w:r>
        <w:separator/>
      </w:r>
    </w:p>
  </w:footnote>
  <w:footnote w:type="continuationSeparator" w:id="0">
    <w:p w:rsidR="008D1698" w:rsidRDefault="008D1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A4521F" w:rsidTr="00097FD1">
      <w:trPr>
        <w:trHeight w:val="1850"/>
      </w:trPr>
      <w:tc>
        <w:tcPr>
          <w:tcW w:w="1840" w:type="dxa"/>
        </w:tcPr>
        <w:p w:rsidR="00A4521F" w:rsidRDefault="00A4521F" w:rsidP="00097FD1">
          <w:pPr>
            <w:pStyle w:val="Cabealho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5E3425BD" wp14:editId="1198A991">
                <wp:simplePos x="0" y="0"/>
                <wp:positionH relativeFrom="column">
                  <wp:posOffset>-30480</wp:posOffset>
                </wp:positionH>
                <wp:positionV relativeFrom="paragraph">
                  <wp:posOffset>238125</wp:posOffset>
                </wp:positionV>
                <wp:extent cx="914400" cy="819785"/>
                <wp:effectExtent l="0" t="0" r="0" b="0"/>
                <wp:wrapThrough wrapText="bothSides">
                  <wp:wrapPolygon edited="0">
                    <wp:start x="0" y="0"/>
                    <wp:lineTo x="0" y="21081"/>
                    <wp:lineTo x="21150" y="21081"/>
                    <wp:lineTo x="21150" y="0"/>
                    <wp:lineTo x="0" y="0"/>
                  </wp:wrapPolygon>
                </wp:wrapThrough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9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71" w:type="dxa"/>
        </w:tcPr>
        <w:p w:rsidR="00A4521F" w:rsidRDefault="00A4521F" w:rsidP="00097FD1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</w:rPr>
          </w:pPr>
        </w:p>
        <w:p w:rsidR="00A4521F" w:rsidRDefault="00A4521F" w:rsidP="00097FD1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Estado do Rio Grande do Sul</w:t>
          </w:r>
        </w:p>
        <w:p w:rsidR="00A4521F" w:rsidRDefault="00A4521F" w:rsidP="00097FD1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 xml:space="preserve">MUNICÍPIO DE COLORADO </w:t>
          </w:r>
        </w:p>
        <w:p w:rsidR="00A4521F" w:rsidRDefault="00A4521F" w:rsidP="00097FD1">
          <w:pPr>
            <w:pStyle w:val="Cabealho"/>
            <w:spacing w:line="360" w:lineRule="auto"/>
            <w:ind w:left="-860"/>
            <w:jc w:val="center"/>
          </w:pPr>
          <w:r>
            <w:rPr>
              <w:rFonts w:ascii="Arial" w:hAnsi="Arial" w:cs="Arial"/>
              <w:b/>
              <w:bCs/>
            </w:rPr>
            <w:t>“BERÇO DA LAVOURA MECANIZADA”</w:t>
          </w:r>
        </w:p>
      </w:tc>
    </w:tr>
  </w:tbl>
  <w:p w:rsidR="00A4521F" w:rsidRDefault="00A4521F" w:rsidP="00097FD1">
    <w:pPr>
      <w:pStyle w:val="Cabealho"/>
      <w:tabs>
        <w:tab w:val="clear" w:pos="8504"/>
        <w:tab w:val="right" w:pos="93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0"/>
    <w:multiLevelType w:val="hybridMultilevel"/>
    <w:tmpl w:val="6C9E5E46"/>
    <w:lvl w:ilvl="0" w:tplc="5F5E11F8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6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6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6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6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6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6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6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15964FD"/>
    <w:multiLevelType w:val="hybridMultilevel"/>
    <w:tmpl w:val="F3F800BC"/>
    <w:lvl w:ilvl="0" w:tplc="DB08694A">
      <w:start w:val="1"/>
      <w:numFmt w:val="upperRoman"/>
      <w:lvlText w:val="%1."/>
      <w:lvlJc w:val="left"/>
      <w:pPr>
        <w:ind w:left="1428" w:hanging="360"/>
      </w:pPr>
      <w:rPr>
        <w:rFonts w:ascii="Arial Narrow" w:eastAsia="Times New Roman" w:hAnsi="Arial Narrow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1B81892"/>
    <w:multiLevelType w:val="hybridMultilevel"/>
    <w:tmpl w:val="B17E9EB8"/>
    <w:lvl w:ilvl="0" w:tplc="DB08694A">
      <w:start w:val="1"/>
      <w:numFmt w:val="upperRoman"/>
      <w:lvlText w:val="%1."/>
      <w:lvlJc w:val="left"/>
      <w:pPr>
        <w:ind w:left="1500" w:hanging="360"/>
      </w:pPr>
      <w:rPr>
        <w:rFonts w:ascii="Arial Narrow" w:eastAsia="Times New Roman" w:hAnsi="Arial Narrow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02A94F5C"/>
    <w:multiLevelType w:val="hybridMultilevel"/>
    <w:tmpl w:val="0666AFD8"/>
    <w:lvl w:ilvl="0" w:tplc="256E5C0E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05F53F21"/>
    <w:multiLevelType w:val="hybridMultilevel"/>
    <w:tmpl w:val="27F06CD8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0A615B83"/>
    <w:multiLevelType w:val="hybridMultilevel"/>
    <w:tmpl w:val="6A84E46C"/>
    <w:lvl w:ilvl="0" w:tplc="EA0EB2D6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6">
    <w:nsid w:val="0FBE14EC"/>
    <w:multiLevelType w:val="hybridMultilevel"/>
    <w:tmpl w:val="B1C2F148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344497A"/>
    <w:multiLevelType w:val="hybridMultilevel"/>
    <w:tmpl w:val="FF40D622"/>
    <w:lvl w:ilvl="0" w:tplc="38708D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E54BA6"/>
    <w:multiLevelType w:val="hybridMultilevel"/>
    <w:tmpl w:val="BB24D38E"/>
    <w:lvl w:ilvl="0" w:tplc="6E3A2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44C41"/>
    <w:multiLevelType w:val="hybridMultilevel"/>
    <w:tmpl w:val="35A2FC76"/>
    <w:lvl w:ilvl="0" w:tplc="7EF2703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207147A9"/>
    <w:multiLevelType w:val="hybridMultilevel"/>
    <w:tmpl w:val="0B005D34"/>
    <w:lvl w:ilvl="0" w:tplc="1042129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371AC"/>
    <w:multiLevelType w:val="hybridMultilevel"/>
    <w:tmpl w:val="652A5BFA"/>
    <w:lvl w:ilvl="0" w:tplc="DB08694A">
      <w:start w:val="1"/>
      <w:numFmt w:val="upperRoman"/>
      <w:lvlText w:val="%1."/>
      <w:lvlJc w:val="left"/>
      <w:pPr>
        <w:ind w:left="1428" w:hanging="360"/>
      </w:pPr>
      <w:rPr>
        <w:rFonts w:ascii="Arial Narrow" w:eastAsia="Times New Roman" w:hAnsi="Arial Narrow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1D22278"/>
    <w:multiLevelType w:val="hybridMultilevel"/>
    <w:tmpl w:val="F85457B6"/>
    <w:lvl w:ilvl="0" w:tplc="DB08694A">
      <w:start w:val="1"/>
      <w:numFmt w:val="upperRoman"/>
      <w:lvlText w:val="%1."/>
      <w:lvlJc w:val="left"/>
      <w:pPr>
        <w:ind w:left="1428" w:hanging="360"/>
      </w:pPr>
      <w:rPr>
        <w:rFonts w:ascii="Arial Narrow" w:eastAsia="Times New Roman" w:hAnsi="Arial Narrow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3286D38"/>
    <w:multiLevelType w:val="hybridMultilevel"/>
    <w:tmpl w:val="A42EE54C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34FD01EB"/>
    <w:multiLevelType w:val="hybridMultilevel"/>
    <w:tmpl w:val="2312D59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545185"/>
    <w:multiLevelType w:val="hybridMultilevel"/>
    <w:tmpl w:val="3AAAED82"/>
    <w:lvl w:ilvl="0" w:tplc="D1A42D1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D147E"/>
    <w:multiLevelType w:val="hybridMultilevel"/>
    <w:tmpl w:val="A4CCCE92"/>
    <w:lvl w:ilvl="0" w:tplc="DB08694A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115F65"/>
    <w:multiLevelType w:val="hybridMultilevel"/>
    <w:tmpl w:val="298C22F6"/>
    <w:lvl w:ilvl="0" w:tplc="38708D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9E6E76"/>
    <w:multiLevelType w:val="hybridMultilevel"/>
    <w:tmpl w:val="EA86A4D6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4CE5B39"/>
    <w:multiLevelType w:val="hybridMultilevel"/>
    <w:tmpl w:val="D1AC5758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452325B8"/>
    <w:multiLevelType w:val="hybridMultilevel"/>
    <w:tmpl w:val="B69AB438"/>
    <w:lvl w:ilvl="0" w:tplc="95B8329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1">
    <w:nsid w:val="460E5749"/>
    <w:multiLevelType w:val="multilevel"/>
    <w:tmpl w:val="C5500750"/>
    <w:lvl w:ilvl="0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48E40EB1"/>
    <w:multiLevelType w:val="hybridMultilevel"/>
    <w:tmpl w:val="9AA8C93A"/>
    <w:lvl w:ilvl="0" w:tplc="DB08694A">
      <w:start w:val="1"/>
      <w:numFmt w:val="upperRoman"/>
      <w:lvlText w:val="%1."/>
      <w:lvlJc w:val="left"/>
      <w:pPr>
        <w:ind w:left="1500" w:hanging="360"/>
      </w:pPr>
      <w:rPr>
        <w:rFonts w:ascii="Arial Narrow" w:eastAsia="Times New Roman" w:hAnsi="Arial Narrow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>
    <w:nsid w:val="4B6E6CF3"/>
    <w:multiLevelType w:val="hybridMultilevel"/>
    <w:tmpl w:val="127A46D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47DA8"/>
    <w:multiLevelType w:val="hybridMultilevel"/>
    <w:tmpl w:val="6D6E7248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287C0C"/>
    <w:multiLevelType w:val="hybridMultilevel"/>
    <w:tmpl w:val="4C4C535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9263EF"/>
    <w:multiLevelType w:val="hybridMultilevel"/>
    <w:tmpl w:val="1D26BE2A"/>
    <w:lvl w:ilvl="0" w:tplc="DB08694A">
      <w:start w:val="1"/>
      <w:numFmt w:val="upperRoman"/>
      <w:lvlText w:val="%1."/>
      <w:lvlJc w:val="left"/>
      <w:pPr>
        <w:ind w:left="1428" w:hanging="360"/>
      </w:pPr>
      <w:rPr>
        <w:rFonts w:ascii="Arial Narrow" w:eastAsia="Times New Roman" w:hAnsi="Arial Narrow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5412765D"/>
    <w:multiLevelType w:val="hybridMultilevel"/>
    <w:tmpl w:val="383A7B76"/>
    <w:lvl w:ilvl="0" w:tplc="7EF270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917F5"/>
    <w:multiLevelType w:val="hybridMultilevel"/>
    <w:tmpl w:val="88CECC5E"/>
    <w:lvl w:ilvl="0" w:tplc="DB08694A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676518"/>
    <w:multiLevelType w:val="hybridMultilevel"/>
    <w:tmpl w:val="6C0C8E4E"/>
    <w:lvl w:ilvl="0" w:tplc="A4D4E83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>
    <w:nsid w:val="5CAE4392"/>
    <w:multiLevelType w:val="hybridMultilevel"/>
    <w:tmpl w:val="03426D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C50FF2"/>
    <w:multiLevelType w:val="hybridMultilevel"/>
    <w:tmpl w:val="CD6C3B6C"/>
    <w:lvl w:ilvl="0" w:tplc="D1A42D1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BD18BE"/>
    <w:multiLevelType w:val="hybridMultilevel"/>
    <w:tmpl w:val="AB36D122"/>
    <w:lvl w:ilvl="0" w:tplc="DB08694A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126601"/>
    <w:multiLevelType w:val="hybridMultilevel"/>
    <w:tmpl w:val="2E2A71A2"/>
    <w:lvl w:ilvl="0" w:tplc="4E1ABEF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4">
    <w:nsid w:val="69466D0E"/>
    <w:multiLevelType w:val="hybridMultilevel"/>
    <w:tmpl w:val="0324FD7E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6BBD7B8E"/>
    <w:multiLevelType w:val="hybridMultilevel"/>
    <w:tmpl w:val="905817C8"/>
    <w:lvl w:ilvl="0" w:tplc="D1A42D1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1239FC"/>
    <w:multiLevelType w:val="hybridMultilevel"/>
    <w:tmpl w:val="69C064C2"/>
    <w:lvl w:ilvl="0" w:tplc="DB08694A">
      <w:start w:val="1"/>
      <w:numFmt w:val="upperRoman"/>
      <w:lvlText w:val="%1."/>
      <w:lvlJc w:val="left"/>
      <w:pPr>
        <w:ind w:left="1485" w:hanging="360"/>
      </w:pPr>
      <w:rPr>
        <w:rFonts w:ascii="Arial Narrow" w:eastAsia="Times New Roman" w:hAnsi="Arial Narrow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7">
    <w:nsid w:val="6C431C8C"/>
    <w:multiLevelType w:val="hybridMultilevel"/>
    <w:tmpl w:val="DDDA88CE"/>
    <w:lvl w:ilvl="0" w:tplc="D1A42D1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DB74A5B"/>
    <w:multiLevelType w:val="hybridMultilevel"/>
    <w:tmpl w:val="B1021094"/>
    <w:lvl w:ilvl="0" w:tplc="D1A42D1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686729"/>
    <w:multiLevelType w:val="hybridMultilevel"/>
    <w:tmpl w:val="A4363D6E"/>
    <w:lvl w:ilvl="0" w:tplc="D1A42D1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4E27A0"/>
    <w:multiLevelType w:val="hybridMultilevel"/>
    <w:tmpl w:val="CA8E5998"/>
    <w:lvl w:ilvl="0" w:tplc="AB5695B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>
    <w:nsid w:val="74B3515E"/>
    <w:multiLevelType w:val="hybridMultilevel"/>
    <w:tmpl w:val="A998BED4"/>
    <w:lvl w:ilvl="0" w:tplc="38708DF2">
      <w:start w:val="1"/>
      <w:numFmt w:val="upperRoman"/>
      <w:lvlText w:val="%1."/>
      <w:lvlJc w:val="left"/>
      <w:pPr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>
    <w:nsid w:val="769A4A71"/>
    <w:multiLevelType w:val="hybridMultilevel"/>
    <w:tmpl w:val="1D92E4E6"/>
    <w:lvl w:ilvl="0" w:tplc="DB08694A">
      <w:start w:val="1"/>
      <w:numFmt w:val="upperRoman"/>
      <w:lvlText w:val="%1."/>
      <w:lvlJc w:val="left"/>
      <w:pPr>
        <w:ind w:left="1428" w:hanging="360"/>
      </w:pPr>
      <w:rPr>
        <w:rFonts w:ascii="Arial Narrow" w:eastAsia="Times New Roman" w:hAnsi="Arial Narrow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>
    <w:nsid w:val="773927BF"/>
    <w:multiLevelType w:val="hybridMultilevel"/>
    <w:tmpl w:val="6BFE61FC"/>
    <w:lvl w:ilvl="0" w:tplc="DB08694A">
      <w:start w:val="1"/>
      <w:numFmt w:val="upperRoman"/>
      <w:lvlText w:val="%1."/>
      <w:lvlJc w:val="left"/>
      <w:pPr>
        <w:ind w:left="1428" w:hanging="360"/>
      </w:pPr>
      <w:rPr>
        <w:rFonts w:ascii="Arial Narrow" w:eastAsia="Times New Roman" w:hAnsi="Arial Narrow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>
    <w:nsid w:val="78657ABA"/>
    <w:multiLevelType w:val="hybridMultilevel"/>
    <w:tmpl w:val="F76ECE8A"/>
    <w:lvl w:ilvl="0" w:tplc="D1A42D1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ED5C65"/>
    <w:multiLevelType w:val="hybridMultilevel"/>
    <w:tmpl w:val="ABE4F9FA"/>
    <w:lvl w:ilvl="0" w:tplc="DB08694A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2F7B36"/>
    <w:multiLevelType w:val="hybridMultilevel"/>
    <w:tmpl w:val="20DA8F22"/>
    <w:lvl w:ilvl="0" w:tplc="DB08694A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D7096"/>
    <w:multiLevelType w:val="hybridMultilevel"/>
    <w:tmpl w:val="0F06D49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"/>
  </w:num>
  <w:num w:numId="3">
    <w:abstractNumId w:val="42"/>
  </w:num>
  <w:num w:numId="4">
    <w:abstractNumId w:val="12"/>
  </w:num>
  <w:num w:numId="5">
    <w:abstractNumId w:val="43"/>
  </w:num>
  <w:num w:numId="6">
    <w:abstractNumId w:val="16"/>
  </w:num>
  <w:num w:numId="7">
    <w:abstractNumId w:val="32"/>
  </w:num>
  <w:num w:numId="8">
    <w:abstractNumId w:val="45"/>
  </w:num>
  <w:num w:numId="9">
    <w:abstractNumId w:val="21"/>
  </w:num>
  <w:num w:numId="10">
    <w:abstractNumId w:val="46"/>
  </w:num>
  <w:num w:numId="11">
    <w:abstractNumId w:val="28"/>
  </w:num>
  <w:num w:numId="12">
    <w:abstractNumId w:val="11"/>
  </w:num>
  <w:num w:numId="13">
    <w:abstractNumId w:val="22"/>
  </w:num>
  <w:num w:numId="14">
    <w:abstractNumId w:val="10"/>
  </w:num>
  <w:num w:numId="15">
    <w:abstractNumId w:val="9"/>
  </w:num>
  <w:num w:numId="16">
    <w:abstractNumId w:val="0"/>
  </w:num>
  <w:num w:numId="17">
    <w:abstractNumId w:val="27"/>
  </w:num>
  <w:num w:numId="18">
    <w:abstractNumId w:val="2"/>
  </w:num>
  <w:num w:numId="19">
    <w:abstractNumId w:val="30"/>
  </w:num>
  <w:num w:numId="20">
    <w:abstractNumId w:val="26"/>
  </w:num>
  <w:num w:numId="21">
    <w:abstractNumId w:val="6"/>
  </w:num>
  <w:num w:numId="22">
    <w:abstractNumId w:val="47"/>
  </w:num>
  <w:num w:numId="23">
    <w:abstractNumId w:val="4"/>
  </w:num>
  <w:num w:numId="24">
    <w:abstractNumId w:val="25"/>
  </w:num>
  <w:num w:numId="25">
    <w:abstractNumId w:val="14"/>
  </w:num>
  <w:num w:numId="26">
    <w:abstractNumId w:val="41"/>
  </w:num>
  <w:num w:numId="27">
    <w:abstractNumId w:val="18"/>
  </w:num>
  <w:num w:numId="28">
    <w:abstractNumId w:val="19"/>
  </w:num>
  <w:num w:numId="29">
    <w:abstractNumId w:val="34"/>
  </w:num>
  <w:num w:numId="30">
    <w:abstractNumId w:val="13"/>
  </w:num>
  <w:num w:numId="31">
    <w:abstractNumId w:val="23"/>
  </w:num>
  <w:num w:numId="32">
    <w:abstractNumId w:val="17"/>
  </w:num>
  <w:num w:numId="33">
    <w:abstractNumId w:val="7"/>
  </w:num>
  <w:num w:numId="34">
    <w:abstractNumId w:val="37"/>
  </w:num>
  <w:num w:numId="35">
    <w:abstractNumId w:val="39"/>
  </w:num>
  <w:num w:numId="36">
    <w:abstractNumId w:val="44"/>
  </w:num>
  <w:num w:numId="37">
    <w:abstractNumId w:val="15"/>
  </w:num>
  <w:num w:numId="38">
    <w:abstractNumId w:val="38"/>
  </w:num>
  <w:num w:numId="39">
    <w:abstractNumId w:val="31"/>
  </w:num>
  <w:num w:numId="40">
    <w:abstractNumId w:val="35"/>
  </w:num>
  <w:num w:numId="41">
    <w:abstractNumId w:val="20"/>
  </w:num>
  <w:num w:numId="42">
    <w:abstractNumId w:val="3"/>
  </w:num>
  <w:num w:numId="43">
    <w:abstractNumId w:val="5"/>
  </w:num>
  <w:num w:numId="44">
    <w:abstractNumId w:val="29"/>
  </w:num>
  <w:num w:numId="45">
    <w:abstractNumId w:val="8"/>
  </w:num>
  <w:num w:numId="46">
    <w:abstractNumId w:val="24"/>
  </w:num>
  <w:num w:numId="47">
    <w:abstractNumId w:val="40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FD1"/>
    <w:rsid w:val="00043131"/>
    <w:rsid w:val="00097FD1"/>
    <w:rsid w:val="000E06B3"/>
    <w:rsid w:val="0011670E"/>
    <w:rsid w:val="00171C95"/>
    <w:rsid w:val="001A6119"/>
    <w:rsid w:val="002247B7"/>
    <w:rsid w:val="002465D3"/>
    <w:rsid w:val="00290E3B"/>
    <w:rsid w:val="002D7C1D"/>
    <w:rsid w:val="00325110"/>
    <w:rsid w:val="003B127E"/>
    <w:rsid w:val="003D61B9"/>
    <w:rsid w:val="00495E79"/>
    <w:rsid w:val="00496C5F"/>
    <w:rsid w:val="004A5C9B"/>
    <w:rsid w:val="004B20E8"/>
    <w:rsid w:val="0058398A"/>
    <w:rsid w:val="005B1BA6"/>
    <w:rsid w:val="005F2E62"/>
    <w:rsid w:val="006228B3"/>
    <w:rsid w:val="006A1A78"/>
    <w:rsid w:val="006D0201"/>
    <w:rsid w:val="00797EA4"/>
    <w:rsid w:val="007C5668"/>
    <w:rsid w:val="008D1698"/>
    <w:rsid w:val="008D3C71"/>
    <w:rsid w:val="00912916"/>
    <w:rsid w:val="00927204"/>
    <w:rsid w:val="00927B91"/>
    <w:rsid w:val="0093440A"/>
    <w:rsid w:val="009533C8"/>
    <w:rsid w:val="00954709"/>
    <w:rsid w:val="00963919"/>
    <w:rsid w:val="00A25871"/>
    <w:rsid w:val="00A4521F"/>
    <w:rsid w:val="00AB5875"/>
    <w:rsid w:val="00B63871"/>
    <w:rsid w:val="00BF777C"/>
    <w:rsid w:val="00CD1E2C"/>
    <w:rsid w:val="00D51C34"/>
    <w:rsid w:val="00DB2BAD"/>
    <w:rsid w:val="00DE0679"/>
    <w:rsid w:val="00E83DD8"/>
    <w:rsid w:val="00EF5A11"/>
    <w:rsid w:val="00F25174"/>
    <w:rsid w:val="00F63D45"/>
    <w:rsid w:val="00F7775F"/>
    <w:rsid w:val="00F960E4"/>
    <w:rsid w:val="00FA3D8F"/>
    <w:rsid w:val="00FC20EF"/>
    <w:rsid w:val="00FC6953"/>
    <w:rsid w:val="00FE5EE6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97FD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097FD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097FD1"/>
    <w:pPr>
      <w:keepNext/>
      <w:ind w:left="-1134" w:firstLine="1134"/>
      <w:jc w:val="both"/>
      <w:outlineLvl w:val="3"/>
    </w:pPr>
    <w:rPr>
      <w:b/>
      <w:sz w:val="28"/>
      <w:szCs w:val="20"/>
    </w:rPr>
  </w:style>
  <w:style w:type="paragraph" w:styleId="Ttulo6">
    <w:name w:val="heading 6"/>
    <w:basedOn w:val="Normal"/>
    <w:next w:val="Normal"/>
    <w:link w:val="Ttulo6Char"/>
    <w:qFormat/>
    <w:rsid w:val="00097FD1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97FD1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097FD1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character" w:customStyle="1" w:styleId="Ttulo4Char">
    <w:name w:val="Título 4 Char"/>
    <w:basedOn w:val="Fontepargpadro"/>
    <w:link w:val="Ttulo4"/>
    <w:rsid w:val="00097FD1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097FD1"/>
    <w:rPr>
      <w:rFonts w:ascii="Calibri" w:eastAsia="Times New Roman" w:hAnsi="Calibri" w:cs="Times New Roman"/>
      <w:b/>
      <w:bCs/>
      <w:lang w:val="x-none" w:eastAsia="x-none"/>
    </w:rPr>
  </w:style>
  <w:style w:type="paragraph" w:styleId="PargrafodaLista">
    <w:name w:val="List Paragraph"/>
    <w:basedOn w:val="Normal"/>
    <w:uiPriority w:val="99"/>
    <w:qFormat/>
    <w:rsid w:val="00097FD1"/>
    <w:pPr>
      <w:autoSpaceDE w:val="0"/>
      <w:autoSpaceDN w:val="0"/>
      <w:ind w:left="708"/>
    </w:pPr>
    <w:rPr>
      <w:rFonts w:ascii="Arial" w:hAnsi="Arial" w:cs="Arial"/>
      <w:sz w:val="22"/>
      <w:szCs w:val="22"/>
    </w:rPr>
  </w:style>
  <w:style w:type="character" w:customStyle="1" w:styleId="CabealhoChar">
    <w:name w:val="Cabeçalho Char"/>
    <w:link w:val="Cabealho"/>
    <w:rsid w:val="00097FD1"/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097FD1"/>
    <w:pPr>
      <w:tabs>
        <w:tab w:val="center" w:pos="4252"/>
        <w:tab w:val="right" w:pos="8504"/>
      </w:tabs>
    </w:pPr>
    <w:rPr>
      <w:lang w:eastAsia="en-US"/>
    </w:rPr>
  </w:style>
  <w:style w:type="character" w:customStyle="1" w:styleId="CabealhoChar1">
    <w:name w:val="Cabeçalho Char1"/>
    <w:basedOn w:val="Fontepargpadro"/>
    <w:uiPriority w:val="99"/>
    <w:semiHidden/>
    <w:rsid w:val="00097FD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link w:val="Rodap"/>
    <w:rsid w:val="00097FD1"/>
    <w:rPr>
      <w:rFonts w:ascii="Times New Roman" w:eastAsia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rsid w:val="00097FD1"/>
    <w:pPr>
      <w:tabs>
        <w:tab w:val="center" w:pos="4252"/>
        <w:tab w:val="right" w:pos="8504"/>
      </w:tabs>
    </w:pPr>
    <w:rPr>
      <w:lang w:eastAsia="en-US"/>
    </w:rPr>
  </w:style>
  <w:style w:type="character" w:customStyle="1" w:styleId="RodapChar1">
    <w:name w:val="Rodapé Char1"/>
    <w:basedOn w:val="Fontepargpadro"/>
    <w:uiPriority w:val="99"/>
    <w:semiHidden/>
    <w:rsid w:val="00097FD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rsid w:val="00097FD1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rsid w:val="00097FD1"/>
    <w:rPr>
      <w:rFonts w:ascii="Tahoma" w:hAnsi="Tahoma" w:cs="Tahoma"/>
      <w:sz w:val="16"/>
      <w:szCs w:val="16"/>
      <w:lang w:eastAsia="en-US"/>
    </w:rPr>
  </w:style>
  <w:style w:type="character" w:customStyle="1" w:styleId="TextodebaloChar1">
    <w:name w:val="Texto de balão Char1"/>
    <w:basedOn w:val="Fontepargpadro"/>
    <w:uiPriority w:val="99"/>
    <w:semiHidden/>
    <w:rsid w:val="00097FD1"/>
    <w:rPr>
      <w:rFonts w:ascii="Tahoma" w:eastAsia="Times New Roman" w:hAnsi="Tahoma" w:cs="Tahoma"/>
      <w:sz w:val="16"/>
      <w:szCs w:val="16"/>
      <w:lang w:eastAsia="pt-BR"/>
    </w:rPr>
  </w:style>
  <w:style w:type="paragraph" w:styleId="Textoembloco">
    <w:name w:val="Block Text"/>
    <w:basedOn w:val="Normal"/>
    <w:rsid w:val="00097FD1"/>
    <w:pPr>
      <w:autoSpaceDE w:val="0"/>
      <w:autoSpaceDN w:val="0"/>
      <w:adjustRightInd w:val="0"/>
      <w:ind w:left="3740" w:right="283"/>
      <w:jc w:val="both"/>
    </w:pPr>
    <w:rPr>
      <w:rFonts w:ascii="Arial" w:hAnsi="Arial"/>
      <w:b/>
      <w:szCs w:val="20"/>
    </w:rPr>
  </w:style>
  <w:style w:type="character" w:customStyle="1" w:styleId="RecuodecorpodetextoChar">
    <w:name w:val="Recuo de corpo de texto Char"/>
    <w:link w:val="Recuodecorpodetexto"/>
    <w:rsid w:val="00097FD1"/>
    <w:rPr>
      <w:rFonts w:ascii="Times New Roman" w:eastAsia="Times New Roman" w:hAnsi="Times New Roman" w:cs="Times New Roman"/>
      <w:i/>
      <w:sz w:val="28"/>
    </w:rPr>
  </w:style>
  <w:style w:type="paragraph" w:styleId="Recuodecorpodetexto">
    <w:name w:val="Body Text Indent"/>
    <w:basedOn w:val="Normal"/>
    <w:link w:val="RecuodecorpodetextoChar"/>
    <w:rsid w:val="00097FD1"/>
    <w:pPr>
      <w:spacing w:line="360" w:lineRule="auto"/>
      <w:ind w:firstLine="1418"/>
      <w:jc w:val="both"/>
    </w:pPr>
    <w:rPr>
      <w:i/>
      <w:sz w:val="28"/>
      <w:szCs w:val="22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97FD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link w:val="Corpodetexto3"/>
    <w:rsid w:val="00097FD1"/>
    <w:rPr>
      <w:rFonts w:ascii="Times New Roman" w:eastAsia="Times New Roman" w:hAnsi="Times New Roman" w:cs="Times New Roman"/>
      <w:sz w:val="16"/>
      <w:szCs w:val="16"/>
    </w:rPr>
  </w:style>
  <w:style w:type="paragraph" w:styleId="Corpodetexto3">
    <w:name w:val="Body Text 3"/>
    <w:basedOn w:val="Normal"/>
    <w:link w:val="Corpodetexto3Char"/>
    <w:rsid w:val="00097FD1"/>
    <w:pPr>
      <w:spacing w:after="120"/>
    </w:pPr>
    <w:rPr>
      <w:sz w:val="16"/>
      <w:szCs w:val="16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097FD1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Char">
    <w:name w:val="Corpo de texto Char"/>
    <w:link w:val="Corpodetexto"/>
    <w:rsid w:val="00097FD1"/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rsid w:val="00097FD1"/>
    <w:pPr>
      <w:spacing w:after="120"/>
    </w:pPr>
    <w:rPr>
      <w:lang w:eastAsia="en-US"/>
    </w:rPr>
  </w:style>
  <w:style w:type="character" w:customStyle="1" w:styleId="CorpodetextoChar1">
    <w:name w:val="Corpo de texto Char1"/>
    <w:basedOn w:val="Fontepargpadro"/>
    <w:uiPriority w:val="99"/>
    <w:semiHidden/>
    <w:rsid w:val="00097FD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097F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TtuloChar">
    <w:name w:val="Título Char"/>
    <w:link w:val="Ttulo"/>
    <w:rsid w:val="00097FD1"/>
    <w:rPr>
      <w:rFonts w:ascii="Arial" w:eastAsia="Times New Roman" w:hAnsi="Arial" w:cs="Times New Roman"/>
      <w:b/>
      <w:sz w:val="24"/>
    </w:rPr>
  </w:style>
  <w:style w:type="paragraph" w:styleId="Ttulo">
    <w:name w:val="Title"/>
    <w:basedOn w:val="Normal"/>
    <w:link w:val="TtuloChar"/>
    <w:qFormat/>
    <w:rsid w:val="00097FD1"/>
    <w:pPr>
      <w:jc w:val="center"/>
    </w:pPr>
    <w:rPr>
      <w:rFonts w:ascii="Arial" w:hAnsi="Arial"/>
      <w:b/>
      <w:szCs w:val="22"/>
      <w:lang w:eastAsia="en-US"/>
    </w:rPr>
  </w:style>
  <w:style w:type="character" w:customStyle="1" w:styleId="TtuloChar1">
    <w:name w:val="Título Char1"/>
    <w:basedOn w:val="Fontepargpadro"/>
    <w:uiPriority w:val="10"/>
    <w:rsid w:val="00097F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TextodenotaderodapChar">
    <w:name w:val="Texto de nota de rodapé Char"/>
    <w:link w:val="Textodenotaderodap"/>
    <w:rsid w:val="00097FD1"/>
    <w:rPr>
      <w:rFonts w:ascii="Arial" w:eastAsia="Times New Roman" w:hAnsi="Arial" w:cs="Times New Roman"/>
    </w:rPr>
  </w:style>
  <w:style w:type="paragraph" w:styleId="Textodenotaderodap">
    <w:name w:val="footnote text"/>
    <w:basedOn w:val="Normal"/>
    <w:link w:val="TextodenotaderodapChar"/>
    <w:rsid w:val="00097FD1"/>
    <w:rPr>
      <w:rFonts w:ascii="Arial" w:hAnsi="Arial"/>
      <w:sz w:val="22"/>
      <w:szCs w:val="22"/>
      <w:lang w:eastAsia="en-US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097FD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097FD1"/>
    <w:rPr>
      <w:rFonts w:ascii="Times New Roman" w:eastAsia="Times New Roman" w:hAnsi="Times New Roman" w:cs="Times New Roman"/>
      <w:vertAlign w:val="superscript"/>
    </w:rPr>
  </w:style>
  <w:style w:type="paragraph" w:customStyle="1" w:styleId="PargrafodaLista1">
    <w:name w:val="Parágrafo da Lista1"/>
    <w:basedOn w:val="Normal"/>
    <w:rsid w:val="00097FD1"/>
    <w:pPr>
      <w:ind w:left="720"/>
      <w:contextualSpacing/>
    </w:pPr>
    <w:rPr>
      <w:rFonts w:eastAsia="Calibri"/>
    </w:rPr>
  </w:style>
  <w:style w:type="character" w:customStyle="1" w:styleId="apple-converted-space">
    <w:name w:val="apple-converted-space"/>
    <w:rsid w:val="00097FD1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97F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Refdecomentrio">
    <w:name w:val="annotation reference"/>
    <w:rsid w:val="00097FD1"/>
    <w:rPr>
      <w:rFonts w:ascii="Times New Roman" w:eastAsia="Times New Roman" w:hAnsi="Times New Roman" w:cs="Times New Roman"/>
      <w:sz w:val="16"/>
      <w:szCs w:val="16"/>
    </w:rPr>
  </w:style>
  <w:style w:type="character" w:customStyle="1" w:styleId="TextodecomentrioChar">
    <w:name w:val="Texto de comentário Char"/>
    <w:link w:val="Textodecomentrio"/>
    <w:rsid w:val="00097FD1"/>
    <w:rPr>
      <w:rFonts w:ascii="Arial" w:eastAsia="Times New Roman" w:hAnsi="Arial" w:cs="Arial"/>
    </w:rPr>
  </w:style>
  <w:style w:type="paragraph" w:styleId="Textodecomentrio">
    <w:name w:val="annotation text"/>
    <w:basedOn w:val="Normal"/>
    <w:link w:val="TextodecomentrioChar"/>
    <w:rsid w:val="00097FD1"/>
    <w:pPr>
      <w:autoSpaceDE w:val="0"/>
      <w:autoSpaceDN w:val="0"/>
    </w:pPr>
    <w:rPr>
      <w:rFonts w:ascii="Arial" w:hAnsi="Arial" w:cs="Arial"/>
      <w:sz w:val="22"/>
      <w:szCs w:val="22"/>
      <w:lang w:eastAsia="en-US"/>
    </w:rPr>
  </w:style>
  <w:style w:type="character" w:customStyle="1" w:styleId="TextodecomentrioChar1">
    <w:name w:val="Texto de comentário Char1"/>
    <w:basedOn w:val="Fontepargpadro"/>
    <w:uiPriority w:val="99"/>
    <w:semiHidden/>
    <w:rsid w:val="00097FD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link w:val="Assuntodocomentrio"/>
    <w:rsid w:val="00097FD1"/>
    <w:rPr>
      <w:rFonts w:ascii="Arial" w:eastAsia="Times New Roman" w:hAnsi="Arial" w:cs="Arial"/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rsid w:val="00097FD1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097FD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097FD1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097F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97FD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097FD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097FD1"/>
    <w:pPr>
      <w:keepNext/>
      <w:ind w:left="-1134" w:firstLine="1134"/>
      <w:jc w:val="both"/>
      <w:outlineLvl w:val="3"/>
    </w:pPr>
    <w:rPr>
      <w:b/>
      <w:sz w:val="28"/>
      <w:szCs w:val="20"/>
    </w:rPr>
  </w:style>
  <w:style w:type="paragraph" w:styleId="Ttulo6">
    <w:name w:val="heading 6"/>
    <w:basedOn w:val="Normal"/>
    <w:next w:val="Normal"/>
    <w:link w:val="Ttulo6Char"/>
    <w:qFormat/>
    <w:rsid w:val="00097FD1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97FD1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097FD1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character" w:customStyle="1" w:styleId="Ttulo4Char">
    <w:name w:val="Título 4 Char"/>
    <w:basedOn w:val="Fontepargpadro"/>
    <w:link w:val="Ttulo4"/>
    <w:rsid w:val="00097FD1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097FD1"/>
    <w:rPr>
      <w:rFonts w:ascii="Calibri" w:eastAsia="Times New Roman" w:hAnsi="Calibri" w:cs="Times New Roman"/>
      <w:b/>
      <w:bCs/>
      <w:lang w:val="x-none" w:eastAsia="x-none"/>
    </w:rPr>
  </w:style>
  <w:style w:type="paragraph" w:styleId="PargrafodaLista">
    <w:name w:val="List Paragraph"/>
    <w:basedOn w:val="Normal"/>
    <w:uiPriority w:val="99"/>
    <w:qFormat/>
    <w:rsid w:val="00097FD1"/>
    <w:pPr>
      <w:autoSpaceDE w:val="0"/>
      <w:autoSpaceDN w:val="0"/>
      <w:ind w:left="708"/>
    </w:pPr>
    <w:rPr>
      <w:rFonts w:ascii="Arial" w:hAnsi="Arial" w:cs="Arial"/>
      <w:sz w:val="22"/>
      <w:szCs w:val="22"/>
    </w:rPr>
  </w:style>
  <w:style w:type="character" w:customStyle="1" w:styleId="CabealhoChar">
    <w:name w:val="Cabeçalho Char"/>
    <w:link w:val="Cabealho"/>
    <w:rsid w:val="00097FD1"/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097FD1"/>
    <w:pPr>
      <w:tabs>
        <w:tab w:val="center" w:pos="4252"/>
        <w:tab w:val="right" w:pos="8504"/>
      </w:tabs>
    </w:pPr>
    <w:rPr>
      <w:lang w:eastAsia="en-US"/>
    </w:rPr>
  </w:style>
  <w:style w:type="character" w:customStyle="1" w:styleId="CabealhoChar1">
    <w:name w:val="Cabeçalho Char1"/>
    <w:basedOn w:val="Fontepargpadro"/>
    <w:uiPriority w:val="99"/>
    <w:semiHidden/>
    <w:rsid w:val="00097FD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link w:val="Rodap"/>
    <w:rsid w:val="00097FD1"/>
    <w:rPr>
      <w:rFonts w:ascii="Times New Roman" w:eastAsia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rsid w:val="00097FD1"/>
    <w:pPr>
      <w:tabs>
        <w:tab w:val="center" w:pos="4252"/>
        <w:tab w:val="right" w:pos="8504"/>
      </w:tabs>
    </w:pPr>
    <w:rPr>
      <w:lang w:eastAsia="en-US"/>
    </w:rPr>
  </w:style>
  <w:style w:type="character" w:customStyle="1" w:styleId="RodapChar1">
    <w:name w:val="Rodapé Char1"/>
    <w:basedOn w:val="Fontepargpadro"/>
    <w:uiPriority w:val="99"/>
    <w:semiHidden/>
    <w:rsid w:val="00097FD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rsid w:val="00097FD1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rsid w:val="00097FD1"/>
    <w:rPr>
      <w:rFonts w:ascii="Tahoma" w:hAnsi="Tahoma" w:cs="Tahoma"/>
      <w:sz w:val="16"/>
      <w:szCs w:val="16"/>
      <w:lang w:eastAsia="en-US"/>
    </w:rPr>
  </w:style>
  <w:style w:type="character" w:customStyle="1" w:styleId="TextodebaloChar1">
    <w:name w:val="Texto de balão Char1"/>
    <w:basedOn w:val="Fontepargpadro"/>
    <w:uiPriority w:val="99"/>
    <w:semiHidden/>
    <w:rsid w:val="00097FD1"/>
    <w:rPr>
      <w:rFonts w:ascii="Tahoma" w:eastAsia="Times New Roman" w:hAnsi="Tahoma" w:cs="Tahoma"/>
      <w:sz w:val="16"/>
      <w:szCs w:val="16"/>
      <w:lang w:eastAsia="pt-BR"/>
    </w:rPr>
  </w:style>
  <w:style w:type="paragraph" w:styleId="Textoembloco">
    <w:name w:val="Block Text"/>
    <w:basedOn w:val="Normal"/>
    <w:rsid w:val="00097FD1"/>
    <w:pPr>
      <w:autoSpaceDE w:val="0"/>
      <w:autoSpaceDN w:val="0"/>
      <w:adjustRightInd w:val="0"/>
      <w:ind w:left="3740" w:right="283"/>
      <w:jc w:val="both"/>
    </w:pPr>
    <w:rPr>
      <w:rFonts w:ascii="Arial" w:hAnsi="Arial"/>
      <w:b/>
      <w:szCs w:val="20"/>
    </w:rPr>
  </w:style>
  <w:style w:type="character" w:customStyle="1" w:styleId="RecuodecorpodetextoChar">
    <w:name w:val="Recuo de corpo de texto Char"/>
    <w:link w:val="Recuodecorpodetexto"/>
    <w:rsid w:val="00097FD1"/>
    <w:rPr>
      <w:rFonts w:ascii="Times New Roman" w:eastAsia="Times New Roman" w:hAnsi="Times New Roman" w:cs="Times New Roman"/>
      <w:i/>
      <w:sz w:val="28"/>
    </w:rPr>
  </w:style>
  <w:style w:type="paragraph" w:styleId="Recuodecorpodetexto">
    <w:name w:val="Body Text Indent"/>
    <w:basedOn w:val="Normal"/>
    <w:link w:val="RecuodecorpodetextoChar"/>
    <w:rsid w:val="00097FD1"/>
    <w:pPr>
      <w:spacing w:line="360" w:lineRule="auto"/>
      <w:ind w:firstLine="1418"/>
      <w:jc w:val="both"/>
    </w:pPr>
    <w:rPr>
      <w:i/>
      <w:sz w:val="28"/>
      <w:szCs w:val="22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97FD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link w:val="Corpodetexto3"/>
    <w:rsid w:val="00097FD1"/>
    <w:rPr>
      <w:rFonts w:ascii="Times New Roman" w:eastAsia="Times New Roman" w:hAnsi="Times New Roman" w:cs="Times New Roman"/>
      <w:sz w:val="16"/>
      <w:szCs w:val="16"/>
    </w:rPr>
  </w:style>
  <w:style w:type="paragraph" w:styleId="Corpodetexto3">
    <w:name w:val="Body Text 3"/>
    <w:basedOn w:val="Normal"/>
    <w:link w:val="Corpodetexto3Char"/>
    <w:rsid w:val="00097FD1"/>
    <w:pPr>
      <w:spacing w:after="120"/>
    </w:pPr>
    <w:rPr>
      <w:sz w:val="16"/>
      <w:szCs w:val="16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097FD1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Char">
    <w:name w:val="Corpo de texto Char"/>
    <w:link w:val="Corpodetexto"/>
    <w:rsid w:val="00097FD1"/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rsid w:val="00097FD1"/>
    <w:pPr>
      <w:spacing w:after="120"/>
    </w:pPr>
    <w:rPr>
      <w:lang w:eastAsia="en-US"/>
    </w:rPr>
  </w:style>
  <w:style w:type="character" w:customStyle="1" w:styleId="CorpodetextoChar1">
    <w:name w:val="Corpo de texto Char1"/>
    <w:basedOn w:val="Fontepargpadro"/>
    <w:uiPriority w:val="99"/>
    <w:semiHidden/>
    <w:rsid w:val="00097FD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097F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TtuloChar">
    <w:name w:val="Título Char"/>
    <w:link w:val="Ttulo"/>
    <w:rsid w:val="00097FD1"/>
    <w:rPr>
      <w:rFonts w:ascii="Arial" w:eastAsia="Times New Roman" w:hAnsi="Arial" w:cs="Times New Roman"/>
      <w:b/>
      <w:sz w:val="24"/>
    </w:rPr>
  </w:style>
  <w:style w:type="paragraph" w:styleId="Ttulo">
    <w:name w:val="Title"/>
    <w:basedOn w:val="Normal"/>
    <w:link w:val="TtuloChar"/>
    <w:qFormat/>
    <w:rsid w:val="00097FD1"/>
    <w:pPr>
      <w:jc w:val="center"/>
    </w:pPr>
    <w:rPr>
      <w:rFonts w:ascii="Arial" w:hAnsi="Arial"/>
      <w:b/>
      <w:szCs w:val="22"/>
      <w:lang w:eastAsia="en-US"/>
    </w:rPr>
  </w:style>
  <w:style w:type="character" w:customStyle="1" w:styleId="TtuloChar1">
    <w:name w:val="Título Char1"/>
    <w:basedOn w:val="Fontepargpadro"/>
    <w:uiPriority w:val="10"/>
    <w:rsid w:val="00097F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TextodenotaderodapChar">
    <w:name w:val="Texto de nota de rodapé Char"/>
    <w:link w:val="Textodenotaderodap"/>
    <w:rsid w:val="00097FD1"/>
    <w:rPr>
      <w:rFonts w:ascii="Arial" w:eastAsia="Times New Roman" w:hAnsi="Arial" w:cs="Times New Roman"/>
    </w:rPr>
  </w:style>
  <w:style w:type="paragraph" w:styleId="Textodenotaderodap">
    <w:name w:val="footnote text"/>
    <w:basedOn w:val="Normal"/>
    <w:link w:val="TextodenotaderodapChar"/>
    <w:rsid w:val="00097FD1"/>
    <w:rPr>
      <w:rFonts w:ascii="Arial" w:hAnsi="Arial"/>
      <w:sz w:val="22"/>
      <w:szCs w:val="22"/>
      <w:lang w:eastAsia="en-US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097FD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097FD1"/>
    <w:rPr>
      <w:rFonts w:ascii="Times New Roman" w:eastAsia="Times New Roman" w:hAnsi="Times New Roman" w:cs="Times New Roman"/>
      <w:vertAlign w:val="superscript"/>
    </w:rPr>
  </w:style>
  <w:style w:type="paragraph" w:customStyle="1" w:styleId="PargrafodaLista1">
    <w:name w:val="Parágrafo da Lista1"/>
    <w:basedOn w:val="Normal"/>
    <w:rsid w:val="00097FD1"/>
    <w:pPr>
      <w:ind w:left="720"/>
      <w:contextualSpacing/>
    </w:pPr>
    <w:rPr>
      <w:rFonts w:eastAsia="Calibri"/>
    </w:rPr>
  </w:style>
  <w:style w:type="character" w:customStyle="1" w:styleId="apple-converted-space">
    <w:name w:val="apple-converted-space"/>
    <w:rsid w:val="00097FD1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97F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Refdecomentrio">
    <w:name w:val="annotation reference"/>
    <w:rsid w:val="00097FD1"/>
    <w:rPr>
      <w:rFonts w:ascii="Times New Roman" w:eastAsia="Times New Roman" w:hAnsi="Times New Roman" w:cs="Times New Roman"/>
      <w:sz w:val="16"/>
      <w:szCs w:val="16"/>
    </w:rPr>
  </w:style>
  <w:style w:type="character" w:customStyle="1" w:styleId="TextodecomentrioChar">
    <w:name w:val="Texto de comentário Char"/>
    <w:link w:val="Textodecomentrio"/>
    <w:rsid w:val="00097FD1"/>
    <w:rPr>
      <w:rFonts w:ascii="Arial" w:eastAsia="Times New Roman" w:hAnsi="Arial" w:cs="Arial"/>
    </w:rPr>
  </w:style>
  <w:style w:type="paragraph" w:styleId="Textodecomentrio">
    <w:name w:val="annotation text"/>
    <w:basedOn w:val="Normal"/>
    <w:link w:val="TextodecomentrioChar"/>
    <w:rsid w:val="00097FD1"/>
    <w:pPr>
      <w:autoSpaceDE w:val="0"/>
      <w:autoSpaceDN w:val="0"/>
    </w:pPr>
    <w:rPr>
      <w:rFonts w:ascii="Arial" w:hAnsi="Arial" w:cs="Arial"/>
      <w:sz w:val="22"/>
      <w:szCs w:val="22"/>
      <w:lang w:eastAsia="en-US"/>
    </w:rPr>
  </w:style>
  <w:style w:type="character" w:customStyle="1" w:styleId="TextodecomentrioChar1">
    <w:name w:val="Texto de comentário Char1"/>
    <w:basedOn w:val="Fontepargpadro"/>
    <w:uiPriority w:val="99"/>
    <w:semiHidden/>
    <w:rsid w:val="00097FD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link w:val="Assuntodocomentrio"/>
    <w:rsid w:val="00097FD1"/>
    <w:rPr>
      <w:rFonts w:ascii="Arial" w:eastAsia="Times New Roman" w:hAnsi="Arial" w:cs="Arial"/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rsid w:val="00097FD1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097FD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097FD1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097F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4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1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54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CAC7D-C054-4DBA-81DB-47FF2E095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1894</Words>
  <Characters>10231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AGRICULTURA</dc:creator>
  <cp:lastModifiedBy>PREFEITURA</cp:lastModifiedBy>
  <cp:revision>2</cp:revision>
  <cp:lastPrinted>2024-01-08T12:47:00Z</cp:lastPrinted>
  <dcterms:created xsi:type="dcterms:W3CDTF">2024-01-08T12:51:00Z</dcterms:created>
  <dcterms:modified xsi:type="dcterms:W3CDTF">2024-01-08T12:51:00Z</dcterms:modified>
</cp:coreProperties>
</file>